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51E7" w14:textId="3C2639AC" w:rsidR="00801892" w:rsidRDefault="00C16E40" w:rsidP="00C16E40">
      <w:pPr>
        <w:jc w:val="center"/>
        <w:rPr>
          <w:b/>
          <w:sz w:val="32"/>
          <w:szCs w:val="32"/>
        </w:rPr>
      </w:pPr>
      <w:r>
        <w:rPr>
          <w:b/>
          <w:sz w:val="32"/>
          <w:szCs w:val="32"/>
        </w:rPr>
        <w:t>DARTEP</w:t>
      </w:r>
      <w:r w:rsidR="009D1BDE">
        <w:rPr>
          <w:b/>
          <w:sz w:val="32"/>
          <w:szCs w:val="32"/>
        </w:rPr>
        <w:t xml:space="preserve"> Minutes</w:t>
      </w:r>
    </w:p>
    <w:p w14:paraId="684AF28B" w14:textId="77777777" w:rsidR="00C16E40" w:rsidRDefault="00C16E40" w:rsidP="00C16E40">
      <w:pPr>
        <w:jc w:val="center"/>
        <w:rPr>
          <w:b/>
          <w:sz w:val="28"/>
          <w:szCs w:val="28"/>
        </w:rPr>
      </w:pPr>
    </w:p>
    <w:p w14:paraId="3CDF7F14" w14:textId="0680BD00" w:rsidR="00C16E40" w:rsidRDefault="00685587" w:rsidP="005B07E0">
      <w:pPr>
        <w:jc w:val="center"/>
        <w:rPr>
          <w:b/>
          <w:sz w:val="28"/>
          <w:szCs w:val="28"/>
        </w:rPr>
      </w:pPr>
      <w:r>
        <w:rPr>
          <w:b/>
          <w:sz w:val="28"/>
          <w:szCs w:val="28"/>
        </w:rPr>
        <w:t>Friday, March 27</w:t>
      </w:r>
      <w:r w:rsidR="00800D47">
        <w:rPr>
          <w:b/>
          <w:sz w:val="28"/>
          <w:szCs w:val="28"/>
        </w:rPr>
        <w:t>, 2015</w:t>
      </w:r>
      <w:r w:rsidR="006B4EFF">
        <w:rPr>
          <w:b/>
          <w:sz w:val="28"/>
          <w:szCs w:val="28"/>
        </w:rPr>
        <w:t xml:space="preserve">      </w:t>
      </w:r>
    </w:p>
    <w:p w14:paraId="1CB51B9D" w14:textId="786A82D4" w:rsidR="00C16E40" w:rsidRPr="009D1BDE" w:rsidRDefault="00685587" w:rsidP="009D1BDE">
      <w:pPr>
        <w:jc w:val="center"/>
        <w:rPr>
          <w:b/>
          <w:sz w:val="28"/>
          <w:szCs w:val="28"/>
        </w:rPr>
      </w:pPr>
      <w:r>
        <w:rPr>
          <w:b/>
          <w:sz w:val="28"/>
          <w:szCs w:val="28"/>
        </w:rPr>
        <w:t>Hope</w:t>
      </w:r>
      <w:r w:rsidR="00800D47">
        <w:rPr>
          <w:b/>
          <w:sz w:val="28"/>
          <w:szCs w:val="28"/>
        </w:rPr>
        <w:t xml:space="preserve"> College</w:t>
      </w:r>
      <w:r w:rsidR="00C74838">
        <w:rPr>
          <w:b/>
        </w:rPr>
        <w:t xml:space="preserve">  </w:t>
      </w:r>
    </w:p>
    <w:p w14:paraId="6AF1192B" w14:textId="77777777" w:rsidR="00C16E40" w:rsidRDefault="00C16E40" w:rsidP="00C16E40"/>
    <w:tbl>
      <w:tblPr>
        <w:tblStyle w:val="TableGrid"/>
        <w:tblW w:w="0" w:type="auto"/>
        <w:tblLook w:val="04A0" w:firstRow="1" w:lastRow="0" w:firstColumn="1" w:lastColumn="0" w:noHBand="0" w:noVBand="1"/>
      </w:tblPr>
      <w:tblGrid>
        <w:gridCol w:w="2448"/>
        <w:gridCol w:w="7128"/>
      </w:tblGrid>
      <w:tr w:rsidR="00C16E40" w14:paraId="7B6705CE" w14:textId="77777777" w:rsidTr="006B1764">
        <w:tc>
          <w:tcPr>
            <w:tcW w:w="2448" w:type="dxa"/>
          </w:tcPr>
          <w:p w14:paraId="3E5F7D3C" w14:textId="77777777" w:rsidR="00C16E40" w:rsidRDefault="00C16E40" w:rsidP="00C16E40">
            <w:r>
              <w:t>Welcome</w:t>
            </w:r>
          </w:p>
        </w:tc>
        <w:tc>
          <w:tcPr>
            <w:tcW w:w="7128" w:type="dxa"/>
          </w:tcPr>
          <w:p w14:paraId="1937E986" w14:textId="0232C0BB" w:rsidR="00BE4205" w:rsidRDefault="00685587" w:rsidP="00800D47">
            <w:r>
              <w:t xml:space="preserve">Madeline </w:t>
            </w:r>
            <w:proofErr w:type="spellStart"/>
            <w:r>
              <w:t>Ku</w:t>
            </w:r>
            <w:r w:rsidR="008257FC">
              <w:t>kh</w:t>
            </w:r>
            <w:r>
              <w:t>la</w:t>
            </w:r>
            <w:proofErr w:type="spellEnd"/>
            <w:r>
              <w:t>, Hope College</w:t>
            </w:r>
          </w:p>
          <w:p w14:paraId="689A1D68" w14:textId="3F73BF3F" w:rsidR="00685587" w:rsidRDefault="00685587" w:rsidP="00800D47">
            <w:r>
              <w:t xml:space="preserve">Scott </w:t>
            </w:r>
            <w:proofErr w:type="spellStart"/>
            <w:r>
              <w:t>VanderStoep</w:t>
            </w:r>
            <w:proofErr w:type="spellEnd"/>
            <w:r>
              <w:t>, Dean of Social Science, Hope College</w:t>
            </w:r>
          </w:p>
        </w:tc>
      </w:tr>
      <w:tr w:rsidR="005B07E0" w14:paraId="5E105CD5" w14:textId="77777777" w:rsidTr="006B1764">
        <w:tc>
          <w:tcPr>
            <w:tcW w:w="2448" w:type="dxa"/>
          </w:tcPr>
          <w:p w14:paraId="78A0DD76" w14:textId="110672EE" w:rsidR="005B07E0" w:rsidRDefault="005B07E0" w:rsidP="00C16E40">
            <w:r>
              <w:t>Introductions</w:t>
            </w:r>
          </w:p>
        </w:tc>
        <w:tc>
          <w:tcPr>
            <w:tcW w:w="7128" w:type="dxa"/>
          </w:tcPr>
          <w:p w14:paraId="18ED5E38" w14:textId="77777777" w:rsidR="00BE4205" w:rsidRDefault="00BE4205" w:rsidP="00C16E40"/>
          <w:p w14:paraId="3269625F" w14:textId="77777777" w:rsidR="005B07E0" w:rsidRDefault="005B07E0" w:rsidP="00C16E40">
            <w:r>
              <w:t>Jim Rooks, Chair, Calvin College</w:t>
            </w:r>
          </w:p>
          <w:p w14:paraId="4E5CED81" w14:textId="65444D1A" w:rsidR="005B07E0" w:rsidRDefault="005B07E0" w:rsidP="00BE4205">
            <w:r>
              <w:t>Caryn King, Vice-Chair, Grand Valley State University</w:t>
            </w:r>
          </w:p>
        </w:tc>
      </w:tr>
      <w:tr w:rsidR="00C16E40" w14:paraId="322F0BBB" w14:textId="77777777" w:rsidTr="006B1764">
        <w:tc>
          <w:tcPr>
            <w:tcW w:w="2448" w:type="dxa"/>
          </w:tcPr>
          <w:p w14:paraId="3A56A6AC" w14:textId="18143A44" w:rsidR="00C16E40" w:rsidRDefault="00C16E40" w:rsidP="00C16E40">
            <w:r>
              <w:t>Treasurer’s Report</w:t>
            </w:r>
          </w:p>
        </w:tc>
        <w:tc>
          <w:tcPr>
            <w:tcW w:w="7128" w:type="dxa"/>
          </w:tcPr>
          <w:p w14:paraId="2944F19F" w14:textId="39874E8A" w:rsidR="00C16E40" w:rsidRDefault="00C16E40" w:rsidP="00C16E40">
            <w:r>
              <w:t>Kevin Williams explain</w:t>
            </w:r>
            <w:r w:rsidR="006B4EFF">
              <w:t>ed current balance of $</w:t>
            </w:r>
            <w:r w:rsidR="004F2C32">
              <w:t xml:space="preserve"> </w:t>
            </w:r>
            <w:r w:rsidR="00712AAD">
              <w:t>15,927.65</w:t>
            </w:r>
          </w:p>
          <w:p w14:paraId="3735BA4F" w14:textId="45924416" w:rsidR="004F2C32" w:rsidRDefault="004F2C32" w:rsidP="00C16E40"/>
          <w:p w14:paraId="03EE263C" w14:textId="1D56F86F" w:rsidR="006B1764" w:rsidRDefault="006B1764" w:rsidP="00C16E40">
            <w:r>
              <w:t xml:space="preserve">Kevin  </w:t>
            </w:r>
            <w:hyperlink r:id="rId8" w:history="1">
              <w:r w:rsidRPr="00E10D75">
                <w:rPr>
                  <w:rStyle w:val="Hyperlink"/>
                </w:rPr>
                <w:t>ae2921@wayne.edu</w:t>
              </w:r>
            </w:hyperlink>
            <w:proofErr w:type="gramStart"/>
            <w:r>
              <w:t xml:space="preserve">   313</w:t>
            </w:r>
            <w:proofErr w:type="gramEnd"/>
            <w:r>
              <w:t>-557-1605</w:t>
            </w:r>
            <w:r w:rsidR="00770B7D">
              <w:t>, Wayne State Univ.</w:t>
            </w:r>
          </w:p>
          <w:p w14:paraId="623D8424" w14:textId="77777777" w:rsidR="006B1764" w:rsidRDefault="006B1764" w:rsidP="00C16E40">
            <w:r>
              <w:t xml:space="preserve">Sonya  </w:t>
            </w:r>
            <w:hyperlink r:id="rId9" w:history="1">
              <w:r w:rsidRPr="00E10D75">
                <w:rPr>
                  <w:rStyle w:val="Hyperlink"/>
                </w:rPr>
                <w:t>aj0044@wayne.edu</w:t>
              </w:r>
            </w:hyperlink>
          </w:p>
          <w:p w14:paraId="6D0349B1" w14:textId="70187044" w:rsidR="00C16E40" w:rsidRDefault="00C16E40" w:rsidP="00C16E40">
            <w:r>
              <w:t xml:space="preserve"> </w:t>
            </w:r>
            <w:r w:rsidR="00DC3164">
              <w:t>To be discussed in October,</w:t>
            </w:r>
            <w:r w:rsidR="008257FC">
              <w:t xml:space="preserve"> 2015</w:t>
            </w:r>
            <w:r w:rsidR="00DC3164">
              <w:t xml:space="preserve"> suggestion to award a scholarship with extra funds in DARTEP account.  </w:t>
            </w:r>
          </w:p>
        </w:tc>
      </w:tr>
      <w:tr w:rsidR="006B1764" w14:paraId="7FDA0181" w14:textId="77777777" w:rsidTr="006B1764">
        <w:tc>
          <w:tcPr>
            <w:tcW w:w="2448" w:type="dxa"/>
          </w:tcPr>
          <w:p w14:paraId="51E1C54C" w14:textId="23393EDE" w:rsidR="006B1764" w:rsidRDefault="006B1764" w:rsidP="00C16E40">
            <w:r>
              <w:t>Organization Reports</w:t>
            </w:r>
          </w:p>
        </w:tc>
        <w:tc>
          <w:tcPr>
            <w:tcW w:w="7128" w:type="dxa"/>
          </w:tcPr>
          <w:p w14:paraId="5D5ACF92" w14:textId="77777777" w:rsidR="006B1764" w:rsidRDefault="006B1764" w:rsidP="00C16E40"/>
        </w:tc>
      </w:tr>
      <w:tr w:rsidR="006B1764" w14:paraId="40E230E9" w14:textId="77777777" w:rsidTr="006B1764">
        <w:tc>
          <w:tcPr>
            <w:tcW w:w="2448" w:type="dxa"/>
          </w:tcPr>
          <w:p w14:paraId="6978C086" w14:textId="77777777" w:rsidR="006B1764" w:rsidRDefault="006B1764" w:rsidP="00C16E40"/>
        </w:tc>
        <w:tc>
          <w:tcPr>
            <w:tcW w:w="7128" w:type="dxa"/>
          </w:tcPr>
          <w:p w14:paraId="587ECEE3" w14:textId="2C858CD2" w:rsidR="006B1764" w:rsidRDefault="006B1764" w:rsidP="00C16E40">
            <w:pPr>
              <w:rPr>
                <w:u w:val="single"/>
              </w:rPr>
            </w:pPr>
            <w:r w:rsidRPr="006B1764">
              <w:rPr>
                <w:u w:val="single"/>
              </w:rPr>
              <w:t>Michigan Association of Colleges of Teacher Education (MACTE)</w:t>
            </w:r>
          </w:p>
          <w:p w14:paraId="13D3BE1F" w14:textId="77777777" w:rsidR="006B1764" w:rsidRDefault="006B1764" w:rsidP="00C16E40">
            <w:pPr>
              <w:rPr>
                <w:u w:val="single"/>
              </w:rPr>
            </w:pPr>
          </w:p>
          <w:p w14:paraId="42769099" w14:textId="01B42CB5" w:rsidR="00FD7F73" w:rsidRPr="006B1764" w:rsidRDefault="006B1764" w:rsidP="00FD7F73">
            <w:r>
              <w:t xml:space="preserve">Kyle </w:t>
            </w:r>
            <w:proofErr w:type="spellStart"/>
            <w:r>
              <w:t>Shanton</w:t>
            </w:r>
            <w:proofErr w:type="spellEnd"/>
            <w:r w:rsidR="00280C5A">
              <w:t xml:space="preserve">      Kyle </w:t>
            </w:r>
            <w:r w:rsidR="00FD7F73">
              <w:t>stated</w:t>
            </w:r>
            <w:r w:rsidR="00DC3164">
              <w:t xml:space="preserve"> the role of MACTE and its relationship with teacher education groups across Michigan.  He acknowledged other MACTE </w:t>
            </w:r>
            <w:r w:rsidR="00FD7F73">
              <w:t xml:space="preserve">Board </w:t>
            </w:r>
            <w:r w:rsidR="00DC3164">
              <w:t xml:space="preserve">members.  See MACTE and Friends podcast posted on MACTE site.  MACTE is asking for input regarding PRE concerns </w:t>
            </w:r>
            <w:r w:rsidR="00FD7F73">
              <w:t xml:space="preserve">(with evidence/data) </w:t>
            </w:r>
            <w:r w:rsidR="00DC3164">
              <w:t>among institutions</w:t>
            </w:r>
            <w:r w:rsidR="00FD7F73">
              <w:t xml:space="preserve"> prior to April 20, 2015</w:t>
            </w:r>
            <w:r w:rsidR="00DC3164">
              <w:t xml:space="preserve">.  These concerns will be </w:t>
            </w:r>
            <w:r w:rsidR="00FD7F73">
              <w:t xml:space="preserve">summarized and will be </w:t>
            </w:r>
            <w:r w:rsidR="00DC3164">
              <w:t>the basis of the Summer, 2015 workshop</w:t>
            </w:r>
            <w:r w:rsidR="00FD7F73">
              <w:t xml:space="preserve"> at Northern Michigan University on June 15 &amp; 16</w:t>
            </w:r>
            <w:r w:rsidR="00DC3164">
              <w:t xml:space="preserve">.  A member of State Board of Education will attend.  </w:t>
            </w:r>
          </w:p>
          <w:p w14:paraId="1EF89112" w14:textId="211735FB" w:rsidR="006B1764" w:rsidRPr="006B1764" w:rsidRDefault="006B1764" w:rsidP="00C16E40"/>
        </w:tc>
      </w:tr>
      <w:tr w:rsidR="005E708A" w14:paraId="709D06B2" w14:textId="77777777" w:rsidTr="006B1764">
        <w:tc>
          <w:tcPr>
            <w:tcW w:w="2448" w:type="dxa"/>
          </w:tcPr>
          <w:p w14:paraId="330A9F26" w14:textId="454F1293" w:rsidR="005E708A" w:rsidRDefault="005E708A" w:rsidP="00C16E40"/>
          <w:p w14:paraId="398838FD" w14:textId="77777777" w:rsidR="005E708A" w:rsidRDefault="005E708A" w:rsidP="00C16E40"/>
        </w:tc>
        <w:tc>
          <w:tcPr>
            <w:tcW w:w="7128" w:type="dxa"/>
          </w:tcPr>
          <w:p w14:paraId="39FF26FD" w14:textId="77777777" w:rsidR="005E708A" w:rsidRDefault="005E708A" w:rsidP="00C16E40">
            <w:pPr>
              <w:rPr>
                <w:u w:val="single"/>
              </w:rPr>
            </w:pPr>
          </w:p>
          <w:p w14:paraId="0C879307" w14:textId="77777777" w:rsidR="005E708A" w:rsidRDefault="005E708A" w:rsidP="00C16E40">
            <w:r w:rsidRPr="005E708A">
              <w:rPr>
                <w:u w:val="single"/>
              </w:rPr>
              <w:t>Michigan Independent Educator Preparation Institutions (MIEPI)</w:t>
            </w:r>
            <w:r>
              <w:rPr>
                <w:u w:val="single"/>
              </w:rPr>
              <w:t xml:space="preserve"> </w:t>
            </w:r>
          </w:p>
          <w:p w14:paraId="48202239" w14:textId="4B987269" w:rsidR="005E708A" w:rsidRDefault="00821969" w:rsidP="00C16E40">
            <w:r>
              <w:t>Chris Seguin</w:t>
            </w:r>
            <w:r w:rsidR="000E7F5B">
              <w:t>, Madonna University</w:t>
            </w:r>
            <w:r>
              <w:t xml:space="preserve"> </w:t>
            </w:r>
          </w:p>
          <w:p w14:paraId="38415E77" w14:textId="77777777" w:rsidR="00280C5A" w:rsidRDefault="00280C5A" w:rsidP="00C16E40"/>
          <w:p w14:paraId="2531552B" w14:textId="10F45A8F" w:rsidR="005E708A" w:rsidRPr="005E708A" w:rsidRDefault="00FD7F73" w:rsidP="00FD7F73">
            <w:r>
              <w:t xml:space="preserve">Chris gave thanks to Kyle </w:t>
            </w:r>
            <w:proofErr w:type="spellStart"/>
            <w:r>
              <w:t>Shanton</w:t>
            </w:r>
            <w:proofErr w:type="spellEnd"/>
            <w:r>
              <w:t xml:space="preserve"> for his leadership on MACTE this past year.  Chris also thanked the </w:t>
            </w:r>
            <w:proofErr w:type="gramStart"/>
            <w:r>
              <w:t>new  independent</w:t>
            </w:r>
            <w:proofErr w:type="gramEnd"/>
            <w:r>
              <w:t xml:space="preserve"> college representatives who will serve on MACTE Board.  March meeting was collegial involving AACTE and MDE.  New chair in 2015-16 will be Rueben Rubio.</w:t>
            </w:r>
          </w:p>
        </w:tc>
      </w:tr>
      <w:tr w:rsidR="003218DB" w14:paraId="700065CF" w14:textId="77777777" w:rsidTr="006B1764">
        <w:tc>
          <w:tcPr>
            <w:tcW w:w="2448" w:type="dxa"/>
          </w:tcPr>
          <w:p w14:paraId="24B3C4D8" w14:textId="5A4E9D39" w:rsidR="003218DB" w:rsidRDefault="003218DB" w:rsidP="00C16E40">
            <w:r>
              <w:t>MDE Update</w:t>
            </w:r>
          </w:p>
        </w:tc>
        <w:tc>
          <w:tcPr>
            <w:tcW w:w="7128" w:type="dxa"/>
          </w:tcPr>
          <w:p w14:paraId="1F934665" w14:textId="77777777" w:rsidR="003218DB" w:rsidRDefault="003218DB" w:rsidP="00C16E40">
            <w:pPr>
              <w:rPr>
                <w:u w:val="single"/>
              </w:rPr>
            </w:pPr>
          </w:p>
        </w:tc>
      </w:tr>
      <w:tr w:rsidR="003218DB" w14:paraId="67997D2A" w14:textId="77777777" w:rsidTr="006B1764">
        <w:tc>
          <w:tcPr>
            <w:tcW w:w="2448" w:type="dxa"/>
          </w:tcPr>
          <w:p w14:paraId="5D39695F" w14:textId="77777777" w:rsidR="003218DB" w:rsidRDefault="003218DB" w:rsidP="00C16E40"/>
        </w:tc>
        <w:tc>
          <w:tcPr>
            <w:tcW w:w="7128" w:type="dxa"/>
          </w:tcPr>
          <w:p w14:paraId="0942DEF8" w14:textId="6BD55482" w:rsidR="00FD7F73" w:rsidRDefault="00FD7F73" w:rsidP="00C65804">
            <w:r>
              <w:t xml:space="preserve">Christa Reid introduced MDE staff members and their role at MDE. </w:t>
            </w:r>
          </w:p>
          <w:p w14:paraId="65707A5A" w14:textId="77777777" w:rsidR="00FD7F73" w:rsidRDefault="00FD7F73" w:rsidP="00C65804"/>
          <w:p w14:paraId="34ABBDF3" w14:textId="0E982E95" w:rsidR="00006842" w:rsidRDefault="00171D3E" w:rsidP="00C65804">
            <w:r>
              <w:t>Donna Hamilton   Additional funding is available for TPIs and school district.  RFPs due April 17, 2015.</w:t>
            </w:r>
          </w:p>
          <w:p w14:paraId="4E36B400" w14:textId="77777777" w:rsidR="00171D3E" w:rsidRDefault="00171D3E" w:rsidP="00C65804"/>
          <w:p w14:paraId="7254CB33" w14:textId="1FE46F69" w:rsidR="00171D3E" w:rsidRDefault="00D93DD0" w:rsidP="00C65804">
            <w:r>
              <w:t xml:space="preserve">Steve </w:t>
            </w:r>
            <w:r w:rsidR="00B62DA5">
              <w:t>Best</w:t>
            </w:r>
            <w:r w:rsidR="00171D3E">
              <w:t xml:space="preserve">   </w:t>
            </w:r>
            <w:r w:rsidR="00772FE8">
              <w:t xml:space="preserve"> Attempted to clarify misconceptions in the field today.  </w:t>
            </w:r>
            <w:r w:rsidR="00772FE8">
              <w:lastRenderedPageBreak/>
              <w:t>Theme 1:  Curriculum, Standards, and Resources</w:t>
            </w:r>
            <w:r w:rsidR="00347199">
              <w:t>.  These</w:t>
            </w:r>
            <w:r w:rsidR="00772FE8">
              <w:t xml:space="preserve"> are often confused esp. among novice teachers.  Standards are not the curriculum.  Standards are performance expectations for P-12students.   The textbook is not the curriculum.   </w:t>
            </w:r>
            <w:r w:rsidR="00347199">
              <w:t xml:space="preserve">Teacher preparation programs can help pre-teachers understand the differences. </w:t>
            </w:r>
          </w:p>
          <w:p w14:paraId="365D9017" w14:textId="77777777" w:rsidR="003218DB" w:rsidRDefault="003218DB" w:rsidP="00C16E40"/>
          <w:p w14:paraId="4BD759B6" w14:textId="691496FA" w:rsidR="00DD1E74" w:rsidRDefault="00DD1E74" w:rsidP="00C16E40">
            <w:r>
              <w:t xml:space="preserve">Theme 2: Role of Teacher vs. Role of the System.  Often student teachers “perform” for field supervisors </w:t>
            </w:r>
            <w:r w:rsidR="009E5159">
              <w:t xml:space="preserve">and create great lessons but when they enter the field, they revert to more traditional forms of teaching.  </w:t>
            </w:r>
            <w:r w:rsidR="006F2F5B">
              <w:t xml:space="preserve">Need to emphasize multi-tiered support systems in teacher preparation.  </w:t>
            </w:r>
          </w:p>
          <w:p w14:paraId="395CB1EE" w14:textId="77777777" w:rsidR="00DD1E74" w:rsidRDefault="00DD1E74" w:rsidP="00C16E40"/>
          <w:p w14:paraId="55F0E343" w14:textId="154B7781" w:rsidR="006F2F5B" w:rsidRDefault="006F2F5B" w:rsidP="00C16E40">
            <w:r>
              <w:t>Theme 3:  Growth of English Language Learners in Michigan.  Teacher preparation programs need to emphasize how to teach ELL</w:t>
            </w:r>
            <w:r w:rsidR="00347199">
              <w:t xml:space="preserve">.  </w:t>
            </w:r>
          </w:p>
          <w:p w14:paraId="4D7A6025" w14:textId="77777777" w:rsidR="00347199" w:rsidRDefault="00347199" w:rsidP="00C16E40"/>
          <w:p w14:paraId="336C50BC" w14:textId="77777777" w:rsidR="004C337E" w:rsidRDefault="00347199" w:rsidP="00C16E40">
            <w:r>
              <w:t>Theme 4:  Role of Data and Technology.  Moving to a one to one computing platform in 50% of our MI classrooms by 2020. Information explosion underway.  Teacher preparation programs need to address how to deal with big data and classrooms immersed with technology (i.e., digital badges)</w:t>
            </w:r>
          </w:p>
          <w:p w14:paraId="162BF792" w14:textId="77777777" w:rsidR="004C337E" w:rsidRDefault="004C337E" w:rsidP="00C16E40"/>
          <w:p w14:paraId="22F7D5BD" w14:textId="77777777" w:rsidR="00D93DD0" w:rsidRDefault="004C337E" w:rsidP="00C16E40">
            <w:r>
              <w:t xml:space="preserve">Theme 5:  School Choice.  Including online courses and online institutions. </w:t>
            </w:r>
          </w:p>
          <w:p w14:paraId="6AF33602" w14:textId="77777777" w:rsidR="00D93DD0" w:rsidRDefault="00D93DD0" w:rsidP="00C16E40"/>
          <w:p w14:paraId="795DB0F7" w14:textId="39CD2209" w:rsidR="00347199" w:rsidRDefault="00D93DD0" w:rsidP="00C16E40">
            <w:r>
              <w:t xml:space="preserve">Christa Reid.  Two new bills HB 4394 and HB 4395 introduced yesterday.  Those without teaching certificates could teach in a virtual environment for 3 years and become certified afterward in state of MI.  Handouts will be available before lunch. </w:t>
            </w:r>
            <w:r w:rsidR="00347199">
              <w:t xml:space="preserve"> </w:t>
            </w:r>
          </w:p>
          <w:p w14:paraId="3422BBCC" w14:textId="77777777" w:rsidR="00DD1E74" w:rsidRDefault="00DD1E74" w:rsidP="00C16E40"/>
          <w:p w14:paraId="7E8C4E01" w14:textId="364F2D5E" w:rsidR="00703213" w:rsidRPr="003218DB" w:rsidRDefault="005675AB" w:rsidP="005675AB">
            <w:r>
              <w:t xml:space="preserve">Questions from the audience:  </w:t>
            </w:r>
            <w:r w:rsidR="00D93DD0">
              <w:t>A grade of C or above required in Diagnostic Reading</w:t>
            </w:r>
            <w:r>
              <w:t>.</w:t>
            </w:r>
            <w:r w:rsidR="00D93DD0">
              <w:t xml:space="preserve"> </w:t>
            </w:r>
            <w:r>
              <w:t xml:space="preserve">  Other questions involving certification renewals and those with out of state teaching licenses.  </w:t>
            </w:r>
          </w:p>
        </w:tc>
      </w:tr>
      <w:tr w:rsidR="005B07E0" w14:paraId="00B6470F" w14:textId="77777777" w:rsidTr="006B1764">
        <w:tc>
          <w:tcPr>
            <w:tcW w:w="2448" w:type="dxa"/>
          </w:tcPr>
          <w:p w14:paraId="2CFEDEE1" w14:textId="6AC742E1" w:rsidR="005B07E0" w:rsidRDefault="005B07E0" w:rsidP="00C16E40">
            <w:r>
              <w:lastRenderedPageBreak/>
              <w:t>New Business</w:t>
            </w:r>
          </w:p>
        </w:tc>
        <w:tc>
          <w:tcPr>
            <w:tcW w:w="7128" w:type="dxa"/>
          </w:tcPr>
          <w:p w14:paraId="48B91DBA" w14:textId="77777777" w:rsidR="005B07E0" w:rsidRDefault="005B07E0" w:rsidP="00C16E40"/>
        </w:tc>
      </w:tr>
      <w:tr w:rsidR="005B07E0" w14:paraId="50146DE1" w14:textId="77777777" w:rsidTr="006B1764">
        <w:tc>
          <w:tcPr>
            <w:tcW w:w="2448" w:type="dxa"/>
          </w:tcPr>
          <w:p w14:paraId="750C3264" w14:textId="77777777" w:rsidR="005B07E0" w:rsidRDefault="005B07E0" w:rsidP="00C16E40"/>
        </w:tc>
        <w:tc>
          <w:tcPr>
            <w:tcW w:w="7128" w:type="dxa"/>
          </w:tcPr>
          <w:p w14:paraId="6FF61F1C" w14:textId="58E7E796" w:rsidR="00DC7704" w:rsidRDefault="004D6CC1" w:rsidP="00C16E40">
            <w:r>
              <w:t>None.</w:t>
            </w:r>
          </w:p>
        </w:tc>
      </w:tr>
      <w:tr w:rsidR="005B07E0" w14:paraId="431D3EAE" w14:textId="77777777" w:rsidTr="006B1764">
        <w:tc>
          <w:tcPr>
            <w:tcW w:w="2448" w:type="dxa"/>
          </w:tcPr>
          <w:p w14:paraId="4C5BB215" w14:textId="600A007A" w:rsidR="005B07E0" w:rsidRDefault="00DC7704" w:rsidP="00C16E40">
            <w:r>
              <w:t>Job-Alike Sessions</w:t>
            </w:r>
          </w:p>
        </w:tc>
        <w:tc>
          <w:tcPr>
            <w:tcW w:w="7128" w:type="dxa"/>
          </w:tcPr>
          <w:p w14:paraId="74CBA246" w14:textId="77777777" w:rsidR="005B07E0" w:rsidRDefault="005B07E0" w:rsidP="00C16E40"/>
        </w:tc>
      </w:tr>
      <w:tr w:rsidR="00DC7704" w14:paraId="6154F69E" w14:textId="77777777" w:rsidTr="006B1764">
        <w:tc>
          <w:tcPr>
            <w:tcW w:w="2448" w:type="dxa"/>
          </w:tcPr>
          <w:p w14:paraId="07940F48" w14:textId="77777777" w:rsidR="00DC7704" w:rsidRDefault="00DC7704" w:rsidP="00C16E40"/>
        </w:tc>
        <w:tc>
          <w:tcPr>
            <w:tcW w:w="7128" w:type="dxa"/>
          </w:tcPr>
          <w:p w14:paraId="561AE877" w14:textId="1D7B1104" w:rsidR="00DC7704" w:rsidRDefault="00DC7704" w:rsidP="003B3495">
            <w:r>
              <w:t>Certification Officers</w:t>
            </w:r>
            <w:r w:rsidR="00F266C1">
              <w:t xml:space="preserve">. </w:t>
            </w:r>
            <w:r w:rsidR="00CA1FEE">
              <w:t xml:space="preserve"> No report.</w:t>
            </w:r>
          </w:p>
        </w:tc>
      </w:tr>
      <w:tr w:rsidR="00DC7704" w14:paraId="36693575" w14:textId="77777777" w:rsidTr="006B1764">
        <w:tc>
          <w:tcPr>
            <w:tcW w:w="2448" w:type="dxa"/>
          </w:tcPr>
          <w:p w14:paraId="58FA570C" w14:textId="77777777" w:rsidR="00DC7704" w:rsidRDefault="00DC7704" w:rsidP="00C16E40"/>
        </w:tc>
        <w:tc>
          <w:tcPr>
            <w:tcW w:w="7128" w:type="dxa"/>
          </w:tcPr>
          <w:p w14:paraId="7D3487C4" w14:textId="77777777" w:rsidR="00DC7704" w:rsidRDefault="00DC7704" w:rsidP="00C16E40"/>
          <w:p w14:paraId="16EA526F" w14:textId="6BED0BD4" w:rsidR="00DC7704" w:rsidRDefault="00DC7704" w:rsidP="003B3495">
            <w:r>
              <w:t>Student Teacher Directors</w:t>
            </w:r>
            <w:r w:rsidR="00F266C1">
              <w:t xml:space="preserve">. </w:t>
            </w:r>
            <w:r w:rsidR="000D0998">
              <w:t xml:space="preserve"> Representatives from MI State Police presented information regarding criminal background checks and fingerprints as well as who has the authority to request and receive this information.  Only government agencies may receive results and public institutions are considered government agencies. </w:t>
            </w:r>
          </w:p>
        </w:tc>
      </w:tr>
      <w:tr w:rsidR="00DC7704" w14:paraId="7B7B39AD" w14:textId="77777777" w:rsidTr="006B1764">
        <w:tc>
          <w:tcPr>
            <w:tcW w:w="2448" w:type="dxa"/>
          </w:tcPr>
          <w:p w14:paraId="46D6D19C" w14:textId="77777777" w:rsidR="00DC7704" w:rsidRDefault="00DC7704" w:rsidP="00C16E40"/>
        </w:tc>
        <w:tc>
          <w:tcPr>
            <w:tcW w:w="7128" w:type="dxa"/>
          </w:tcPr>
          <w:p w14:paraId="416098E9" w14:textId="77777777" w:rsidR="00DC7704" w:rsidRDefault="00DC7704" w:rsidP="00C16E40"/>
          <w:p w14:paraId="2449BF02" w14:textId="1BFC4632" w:rsidR="00DC7704" w:rsidRDefault="00D61D7E" w:rsidP="00C16E40">
            <w:r>
              <w:t>Department Heads/Deans</w:t>
            </w:r>
            <w:r w:rsidR="00F266C1">
              <w:t xml:space="preserve">. </w:t>
            </w:r>
            <w:r w:rsidR="00C0265D">
              <w:t xml:space="preserve"> Further discussion of CAEP processes.  Clarification and suggestions for AIMS website forwarded to MDE to present to CAEP.  Also discussed key performance indicators expected of completers and beginning teachers. </w:t>
            </w:r>
          </w:p>
          <w:p w14:paraId="3A3417A0" w14:textId="3839D6E8" w:rsidR="00CD68EA" w:rsidRDefault="00CD68EA" w:rsidP="00CD68EA">
            <w:pPr>
              <w:ind w:left="-18"/>
            </w:pPr>
            <w:r>
              <w:t xml:space="preserve"> </w:t>
            </w:r>
          </w:p>
        </w:tc>
      </w:tr>
      <w:tr w:rsidR="00CD68EA" w14:paraId="2444BA10" w14:textId="77777777" w:rsidTr="006B1764">
        <w:tc>
          <w:tcPr>
            <w:tcW w:w="2448" w:type="dxa"/>
          </w:tcPr>
          <w:p w14:paraId="0CC709A2" w14:textId="77777777" w:rsidR="00CD68EA" w:rsidRDefault="00CD68EA" w:rsidP="00C16E40"/>
        </w:tc>
        <w:tc>
          <w:tcPr>
            <w:tcW w:w="7128" w:type="dxa"/>
          </w:tcPr>
          <w:p w14:paraId="7BA2B866" w14:textId="77777777" w:rsidR="00CD68EA" w:rsidRDefault="00CD68EA" w:rsidP="00C16E40"/>
          <w:p w14:paraId="4AC936B6" w14:textId="381DB7B1" w:rsidR="00BB67C7" w:rsidRDefault="00CD68EA" w:rsidP="003B3495">
            <w:r>
              <w:t>Accreditation/Assessment Coordinators</w:t>
            </w:r>
            <w:r w:rsidR="00746AD3">
              <w:t xml:space="preserve">. </w:t>
            </w:r>
            <w:r w:rsidR="00C0265D">
              <w:t xml:space="preserve"> Alignment of MI standards such as PMST, </w:t>
            </w:r>
            <w:proofErr w:type="spellStart"/>
            <w:r w:rsidR="00C0265D">
              <w:t>InTASC</w:t>
            </w:r>
            <w:proofErr w:type="spellEnd"/>
            <w:r w:rsidR="00C0265D">
              <w:t xml:space="preserve">, Administrative.  ACEI standards are changing.  CAEP training reviewers to </w:t>
            </w:r>
            <w:proofErr w:type="gramStart"/>
            <w:r w:rsidR="00C0265D">
              <w:t>evaluate  elementary</w:t>
            </w:r>
            <w:proofErr w:type="gramEnd"/>
            <w:r w:rsidR="00C0265D">
              <w:t xml:space="preserve"> programs. </w:t>
            </w:r>
          </w:p>
        </w:tc>
      </w:tr>
      <w:tr w:rsidR="00BB67C7" w14:paraId="53320E8F" w14:textId="77777777" w:rsidTr="006B1764">
        <w:tc>
          <w:tcPr>
            <w:tcW w:w="2448" w:type="dxa"/>
          </w:tcPr>
          <w:p w14:paraId="08D97EF4" w14:textId="417E7559" w:rsidR="00BB67C7" w:rsidRDefault="00BB67C7" w:rsidP="00C16E40">
            <w:r>
              <w:t>Announcements</w:t>
            </w:r>
          </w:p>
        </w:tc>
        <w:tc>
          <w:tcPr>
            <w:tcW w:w="7128" w:type="dxa"/>
          </w:tcPr>
          <w:p w14:paraId="063B99EB" w14:textId="5999BF8B" w:rsidR="00390710" w:rsidRDefault="00C0265D" w:rsidP="00C16E40">
            <w:r>
              <w:t xml:space="preserve">Open nominations for Vice Chair for 2015-16.  Sally Rae from Sienna Heights.  </w:t>
            </w:r>
          </w:p>
          <w:p w14:paraId="0252D447" w14:textId="77777777" w:rsidR="00C0265D" w:rsidRDefault="00C0265D" w:rsidP="00C16E40"/>
          <w:p w14:paraId="0F39158C" w14:textId="77777777" w:rsidR="00C0265D" w:rsidRDefault="00C0265D" w:rsidP="00C16E40"/>
          <w:p w14:paraId="378C8F95" w14:textId="09C9B85B" w:rsidR="00390710" w:rsidRDefault="00390710" w:rsidP="00C16E40">
            <w:r>
              <w:t xml:space="preserve">Thank you to those who facilitated the meeting today.  </w:t>
            </w:r>
          </w:p>
          <w:p w14:paraId="1AE80C71" w14:textId="163F405C" w:rsidR="00390710" w:rsidRDefault="00390710" w:rsidP="00C16E40"/>
        </w:tc>
      </w:tr>
      <w:tr w:rsidR="00CD68EA" w14:paraId="2DA0C09F" w14:textId="77777777" w:rsidTr="006B1764">
        <w:tc>
          <w:tcPr>
            <w:tcW w:w="2448" w:type="dxa"/>
          </w:tcPr>
          <w:p w14:paraId="71BBA6E5" w14:textId="3EA65C8B" w:rsidR="00CD68EA" w:rsidRDefault="00482A5B" w:rsidP="00C16E40">
            <w:r>
              <w:t>Meeting Adjourned</w:t>
            </w:r>
          </w:p>
        </w:tc>
        <w:tc>
          <w:tcPr>
            <w:tcW w:w="7128" w:type="dxa"/>
          </w:tcPr>
          <w:p w14:paraId="46FE877E" w14:textId="77777777" w:rsidR="00CD68EA" w:rsidRDefault="00CD68EA" w:rsidP="00C16E40"/>
        </w:tc>
      </w:tr>
      <w:tr w:rsidR="00482A5B" w14:paraId="6538EAD4" w14:textId="77777777" w:rsidTr="006B1764">
        <w:tc>
          <w:tcPr>
            <w:tcW w:w="2448" w:type="dxa"/>
          </w:tcPr>
          <w:p w14:paraId="489BCF03" w14:textId="77777777" w:rsidR="00482A5B" w:rsidRDefault="00482A5B" w:rsidP="00C16E40"/>
        </w:tc>
        <w:tc>
          <w:tcPr>
            <w:tcW w:w="7128" w:type="dxa"/>
          </w:tcPr>
          <w:p w14:paraId="1C618BB2" w14:textId="5395A593" w:rsidR="00482A5B" w:rsidRDefault="00482A5B" w:rsidP="00C16E40">
            <w:r>
              <w:t>Lunch</w:t>
            </w:r>
          </w:p>
        </w:tc>
      </w:tr>
      <w:tr w:rsidR="00482A5B" w14:paraId="62072ADB" w14:textId="77777777" w:rsidTr="006B1764">
        <w:tc>
          <w:tcPr>
            <w:tcW w:w="2448" w:type="dxa"/>
          </w:tcPr>
          <w:p w14:paraId="060D34A8" w14:textId="4803F75D" w:rsidR="00482A5B" w:rsidRDefault="00482A5B" w:rsidP="00C16E40">
            <w:r>
              <w:t>Future Meeting Dates</w:t>
            </w:r>
          </w:p>
        </w:tc>
        <w:tc>
          <w:tcPr>
            <w:tcW w:w="7128" w:type="dxa"/>
          </w:tcPr>
          <w:p w14:paraId="43A9BEBD" w14:textId="77777777" w:rsidR="00482A5B" w:rsidRDefault="00482A5B" w:rsidP="00C16E40"/>
        </w:tc>
      </w:tr>
      <w:tr w:rsidR="00482A5B" w14:paraId="49CA66FE" w14:textId="77777777" w:rsidTr="006B1764">
        <w:tc>
          <w:tcPr>
            <w:tcW w:w="2448" w:type="dxa"/>
          </w:tcPr>
          <w:p w14:paraId="7970398F" w14:textId="77777777" w:rsidR="00482A5B" w:rsidRDefault="00482A5B" w:rsidP="00C16E40"/>
        </w:tc>
        <w:tc>
          <w:tcPr>
            <w:tcW w:w="7128" w:type="dxa"/>
          </w:tcPr>
          <w:p w14:paraId="36EA7299" w14:textId="1423C229" w:rsidR="00390710" w:rsidRDefault="008257FC" w:rsidP="00C16E40">
            <w:bookmarkStart w:id="0" w:name="_GoBack"/>
            <w:bookmarkEnd w:id="0"/>
            <w:r>
              <w:t>October 2, 2015</w:t>
            </w:r>
            <w:r w:rsidR="00390710">
              <w:t xml:space="preserve">         </w:t>
            </w:r>
            <w:r w:rsidR="0091187D">
              <w:t xml:space="preserve"> </w:t>
            </w:r>
            <w:r w:rsidR="00390710">
              <w:t>Grand Valley State University</w:t>
            </w:r>
          </w:p>
          <w:p w14:paraId="12BE9C80" w14:textId="28F0964E" w:rsidR="0091187D" w:rsidRDefault="0091187D" w:rsidP="00C16E40">
            <w:r>
              <w:t>December 4, 2015      Eastern Michigan University</w:t>
            </w:r>
          </w:p>
          <w:p w14:paraId="34F4A1C6" w14:textId="77777777" w:rsidR="0091187D" w:rsidRDefault="0091187D" w:rsidP="00C16E40">
            <w:r>
              <w:t>February 5, 2016        Oakland University</w:t>
            </w:r>
          </w:p>
          <w:p w14:paraId="27EEE8EC" w14:textId="729F7645" w:rsidR="0091187D" w:rsidRDefault="0091187D" w:rsidP="00C16E40">
            <w:r>
              <w:t>April 22, 2016              Hope College</w:t>
            </w:r>
          </w:p>
          <w:p w14:paraId="615D0D0C" w14:textId="5CA32CFD" w:rsidR="0091187D" w:rsidRDefault="0091187D" w:rsidP="00C16E40"/>
        </w:tc>
      </w:tr>
    </w:tbl>
    <w:p w14:paraId="1A4DA2B7" w14:textId="136A5DDC" w:rsidR="00C16E40" w:rsidRPr="00C16E40" w:rsidRDefault="00C16E40" w:rsidP="00C16E40"/>
    <w:sectPr w:rsidR="00C16E40" w:rsidRPr="00C16E40" w:rsidSect="00C16E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F85C1" w14:textId="77777777" w:rsidR="00D93DD0" w:rsidRDefault="00D93DD0" w:rsidP="00AC395B">
      <w:r>
        <w:separator/>
      </w:r>
    </w:p>
  </w:endnote>
  <w:endnote w:type="continuationSeparator" w:id="0">
    <w:p w14:paraId="3FCF8246" w14:textId="77777777" w:rsidR="00D93DD0" w:rsidRDefault="00D93DD0" w:rsidP="00A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01E39A" w14:textId="77777777" w:rsidR="00D93DD0" w:rsidRDefault="00D93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E9BBBA" w14:textId="77777777" w:rsidR="00D93DD0" w:rsidRDefault="00D93D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A5FB0D" w14:textId="77777777" w:rsidR="00D93DD0" w:rsidRDefault="00D93D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5E5C" w14:textId="77777777" w:rsidR="00D93DD0" w:rsidRDefault="00D93DD0" w:rsidP="00AC395B">
      <w:r>
        <w:separator/>
      </w:r>
    </w:p>
  </w:footnote>
  <w:footnote w:type="continuationSeparator" w:id="0">
    <w:p w14:paraId="215A531D" w14:textId="77777777" w:rsidR="00D93DD0" w:rsidRDefault="00D93DD0" w:rsidP="00AC3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264CF2" w14:textId="09D188EE" w:rsidR="00D93DD0" w:rsidRDefault="008257FC">
    <w:pPr>
      <w:pStyle w:val="Header"/>
    </w:pPr>
    <w:r>
      <w:rPr>
        <w:noProof/>
      </w:rPr>
      <w:pict w14:anchorId="71B6B8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d8d8d8 [2732]"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B47BC" w14:textId="61650870" w:rsidR="00D93DD0" w:rsidRDefault="008257FC">
    <w:pPr>
      <w:pStyle w:val="Header"/>
    </w:pPr>
    <w:r>
      <w:rPr>
        <w:noProof/>
      </w:rPr>
      <w:pict w14:anchorId="5BC2F6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d8d8d8 [2732]"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916311" w14:textId="4A7BA52D" w:rsidR="00D93DD0" w:rsidRDefault="008257FC">
    <w:pPr>
      <w:pStyle w:val="Header"/>
    </w:pPr>
    <w:r>
      <w:rPr>
        <w:noProof/>
      </w:rPr>
      <w:pict w14:anchorId="6AA802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d8d8d8 [2732]"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679B"/>
    <w:multiLevelType w:val="hybridMultilevel"/>
    <w:tmpl w:val="58CABFE2"/>
    <w:lvl w:ilvl="0" w:tplc="7BE8D4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40"/>
    <w:rsid w:val="00006842"/>
    <w:rsid w:val="000D0998"/>
    <w:rsid w:val="000E7F5B"/>
    <w:rsid w:val="00171D3E"/>
    <w:rsid w:val="002300DA"/>
    <w:rsid w:val="00270077"/>
    <w:rsid w:val="00280C5A"/>
    <w:rsid w:val="002A3DB1"/>
    <w:rsid w:val="002F5CC3"/>
    <w:rsid w:val="003218DB"/>
    <w:rsid w:val="00321F49"/>
    <w:rsid w:val="00347199"/>
    <w:rsid w:val="00390710"/>
    <w:rsid w:val="003B3495"/>
    <w:rsid w:val="003E0D5A"/>
    <w:rsid w:val="004100DF"/>
    <w:rsid w:val="004503DF"/>
    <w:rsid w:val="00482A5B"/>
    <w:rsid w:val="004B32CB"/>
    <w:rsid w:val="004C337E"/>
    <w:rsid w:val="004D6CC1"/>
    <w:rsid w:val="004F2C32"/>
    <w:rsid w:val="00517A2D"/>
    <w:rsid w:val="00563097"/>
    <w:rsid w:val="005675AB"/>
    <w:rsid w:val="005B07E0"/>
    <w:rsid w:val="005E708A"/>
    <w:rsid w:val="00685587"/>
    <w:rsid w:val="006B1764"/>
    <w:rsid w:val="006B4EFF"/>
    <w:rsid w:val="006C4340"/>
    <w:rsid w:val="006F2F5B"/>
    <w:rsid w:val="00703213"/>
    <w:rsid w:val="00712AAD"/>
    <w:rsid w:val="00746AD3"/>
    <w:rsid w:val="00770B7D"/>
    <w:rsid w:val="00772FE8"/>
    <w:rsid w:val="00800D47"/>
    <w:rsid w:val="00801892"/>
    <w:rsid w:val="00821969"/>
    <w:rsid w:val="008257FC"/>
    <w:rsid w:val="0091187D"/>
    <w:rsid w:val="009D1BDE"/>
    <w:rsid w:val="009D6819"/>
    <w:rsid w:val="009E5159"/>
    <w:rsid w:val="00A04775"/>
    <w:rsid w:val="00A34CCF"/>
    <w:rsid w:val="00A56084"/>
    <w:rsid w:val="00A756AA"/>
    <w:rsid w:val="00A80CF1"/>
    <w:rsid w:val="00AA0B09"/>
    <w:rsid w:val="00AC395B"/>
    <w:rsid w:val="00AD56C0"/>
    <w:rsid w:val="00B04795"/>
    <w:rsid w:val="00B62DA5"/>
    <w:rsid w:val="00BB67C7"/>
    <w:rsid w:val="00BE4205"/>
    <w:rsid w:val="00BE5040"/>
    <w:rsid w:val="00C0265D"/>
    <w:rsid w:val="00C16E40"/>
    <w:rsid w:val="00C25040"/>
    <w:rsid w:val="00C3577A"/>
    <w:rsid w:val="00C43913"/>
    <w:rsid w:val="00C65804"/>
    <w:rsid w:val="00C74838"/>
    <w:rsid w:val="00CA1FEE"/>
    <w:rsid w:val="00CD68EA"/>
    <w:rsid w:val="00D61D7E"/>
    <w:rsid w:val="00D93DD0"/>
    <w:rsid w:val="00DC3164"/>
    <w:rsid w:val="00DC7704"/>
    <w:rsid w:val="00DD1E74"/>
    <w:rsid w:val="00E10BCB"/>
    <w:rsid w:val="00F266C1"/>
    <w:rsid w:val="00F35839"/>
    <w:rsid w:val="00F5511E"/>
    <w:rsid w:val="00FB6B18"/>
    <w:rsid w:val="00FD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E9F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764"/>
    <w:rPr>
      <w:color w:val="0000FF" w:themeColor="hyperlink"/>
      <w:u w:val="single"/>
    </w:rPr>
  </w:style>
  <w:style w:type="paragraph" w:styleId="ListParagraph">
    <w:name w:val="List Paragraph"/>
    <w:basedOn w:val="Normal"/>
    <w:uiPriority w:val="34"/>
    <w:qFormat/>
    <w:rsid w:val="00CD68EA"/>
    <w:pPr>
      <w:ind w:left="720"/>
      <w:contextualSpacing/>
    </w:pPr>
  </w:style>
  <w:style w:type="paragraph" w:styleId="Header">
    <w:name w:val="header"/>
    <w:basedOn w:val="Normal"/>
    <w:link w:val="HeaderChar"/>
    <w:uiPriority w:val="99"/>
    <w:unhideWhenUsed/>
    <w:rsid w:val="00AC395B"/>
    <w:pPr>
      <w:tabs>
        <w:tab w:val="center" w:pos="4320"/>
        <w:tab w:val="right" w:pos="8640"/>
      </w:tabs>
    </w:pPr>
  </w:style>
  <w:style w:type="character" w:customStyle="1" w:styleId="HeaderChar">
    <w:name w:val="Header Char"/>
    <w:basedOn w:val="DefaultParagraphFont"/>
    <w:link w:val="Header"/>
    <w:uiPriority w:val="99"/>
    <w:rsid w:val="00AC395B"/>
  </w:style>
  <w:style w:type="paragraph" w:styleId="Footer">
    <w:name w:val="footer"/>
    <w:basedOn w:val="Normal"/>
    <w:link w:val="FooterChar"/>
    <w:uiPriority w:val="99"/>
    <w:unhideWhenUsed/>
    <w:rsid w:val="00AC395B"/>
    <w:pPr>
      <w:tabs>
        <w:tab w:val="center" w:pos="4320"/>
        <w:tab w:val="right" w:pos="8640"/>
      </w:tabs>
    </w:pPr>
  </w:style>
  <w:style w:type="character" w:customStyle="1" w:styleId="FooterChar">
    <w:name w:val="Footer Char"/>
    <w:basedOn w:val="DefaultParagraphFont"/>
    <w:link w:val="Footer"/>
    <w:uiPriority w:val="99"/>
    <w:rsid w:val="00AC3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1764"/>
    <w:rPr>
      <w:color w:val="0000FF" w:themeColor="hyperlink"/>
      <w:u w:val="single"/>
    </w:rPr>
  </w:style>
  <w:style w:type="paragraph" w:styleId="ListParagraph">
    <w:name w:val="List Paragraph"/>
    <w:basedOn w:val="Normal"/>
    <w:uiPriority w:val="34"/>
    <w:qFormat/>
    <w:rsid w:val="00CD68EA"/>
    <w:pPr>
      <w:ind w:left="720"/>
      <w:contextualSpacing/>
    </w:pPr>
  </w:style>
  <w:style w:type="paragraph" w:styleId="Header">
    <w:name w:val="header"/>
    <w:basedOn w:val="Normal"/>
    <w:link w:val="HeaderChar"/>
    <w:uiPriority w:val="99"/>
    <w:unhideWhenUsed/>
    <w:rsid w:val="00AC395B"/>
    <w:pPr>
      <w:tabs>
        <w:tab w:val="center" w:pos="4320"/>
        <w:tab w:val="right" w:pos="8640"/>
      </w:tabs>
    </w:pPr>
  </w:style>
  <w:style w:type="character" w:customStyle="1" w:styleId="HeaderChar">
    <w:name w:val="Header Char"/>
    <w:basedOn w:val="DefaultParagraphFont"/>
    <w:link w:val="Header"/>
    <w:uiPriority w:val="99"/>
    <w:rsid w:val="00AC395B"/>
  </w:style>
  <w:style w:type="paragraph" w:styleId="Footer">
    <w:name w:val="footer"/>
    <w:basedOn w:val="Normal"/>
    <w:link w:val="FooterChar"/>
    <w:uiPriority w:val="99"/>
    <w:unhideWhenUsed/>
    <w:rsid w:val="00AC395B"/>
    <w:pPr>
      <w:tabs>
        <w:tab w:val="center" w:pos="4320"/>
        <w:tab w:val="right" w:pos="8640"/>
      </w:tabs>
    </w:pPr>
  </w:style>
  <w:style w:type="character" w:customStyle="1" w:styleId="FooterChar">
    <w:name w:val="Footer Char"/>
    <w:basedOn w:val="DefaultParagraphFont"/>
    <w:link w:val="Footer"/>
    <w:uiPriority w:val="99"/>
    <w:rsid w:val="00AC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e2921@wayne.edu" TargetMode="External"/><Relationship Id="rId9" Type="http://schemas.openxmlformats.org/officeDocument/2006/relationships/hyperlink" Target="mailto:aj0044@wayne.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Macintosh Word</Application>
  <DocSecurity>4</DocSecurity>
  <Lines>32</Lines>
  <Paragraphs>9</Paragraphs>
  <ScaleCrop>false</ScaleCrop>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King</dc:creator>
  <cp:keywords/>
  <dc:description/>
  <cp:lastModifiedBy>Caryn King</cp:lastModifiedBy>
  <cp:revision>2</cp:revision>
  <cp:lastPrinted>2014-12-10T16:56:00Z</cp:lastPrinted>
  <dcterms:created xsi:type="dcterms:W3CDTF">2015-04-06T14:35:00Z</dcterms:created>
  <dcterms:modified xsi:type="dcterms:W3CDTF">2015-04-06T14:35:00Z</dcterms:modified>
</cp:coreProperties>
</file>