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BF0" w:rsidRPr="00872321" w:rsidRDefault="00757BF0" w:rsidP="00757BF0">
      <w:pPr>
        <w:spacing w:after="0" w:line="240" w:lineRule="auto"/>
        <w:jc w:val="center"/>
        <w:rPr>
          <w:rFonts w:eastAsia="Times New Roman" w:cs="Times New Roman"/>
          <w:sz w:val="20"/>
          <w:szCs w:val="20"/>
        </w:rPr>
      </w:pPr>
      <w:r w:rsidRPr="00872321">
        <w:rPr>
          <w:rFonts w:eastAsia="Times New Roman" w:cs="Times New Roman"/>
          <w:sz w:val="20"/>
          <w:szCs w:val="20"/>
        </w:rPr>
        <w:t>Hope College Accreditation Conference</w:t>
      </w:r>
    </w:p>
    <w:p w:rsidR="00757BF0" w:rsidRPr="00872321" w:rsidRDefault="00757BF0" w:rsidP="00757BF0">
      <w:pPr>
        <w:spacing w:after="0" w:line="240" w:lineRule="auto"/>
        <w:jc w:val="center"/>
        <w:rPr>
          <w:rFonts w:cs="Times New Roman"/>
          <w:b/>
          <w:bCs/>
          <w:color w:val="000000"/>
          <w:sz w:val="20"/>
          <w:szCs w:val="20"/>
        </w:rPr>
      </w:pPr>
      <w:r w:rsidRPr="00872321">
        <w:rPr>
          <w:rFonts w:cs="Times New Roman"/>
          <w:b/>
          <w:bCs/>
          <w:color w:val="000000"/>
          <w:sz w:val="20"/>
          <w:szCs w:val="20"/>
        </w:rPr>
        <w:t>Continuous Improvement Through Practice and Actionable Data</w:t>
      </w:r>
    </w:p>
    <w:p w:rsidR="00757BF0" w:rsidRPr="00872321" w:rsidRDefault="00757BF0" w:rsidP="00757BF0">
      <w:pPr>
        <w:spacing w:after="0" w:line="240" w:lineRule="auto"/>
        <w:jc w:val="center"/>
        <w:rPr>
          <w:rFonts w:eastAsia="Times New Roman" w:cs="Times New Roman"/>
          <w:sz w:val="20"/>
          <w:szCs w:val="20"/>
        </w:rPr>
      </w:pPr>
      <w:r w:rsidRPr="00872321">
        <w:rPr>
          <w:rFonts w:eastAsia="Times New Roman" w:cs="Times New Roman"/>
          <w:sz w:val="20"/>
          <w:szCs w:val="20"/>
        </w:rPr>
        <w:t>April 4 and 5, 2018</w:t>
      </w:r>
    </w:p>
    <w:p w:rsidR="00757BF0" w:rsidRDefault="00757BF0" w:rsidP="00757BF0">
      <w:pPr>
        <w:spacing w:after="0" w:line="240" w:lineRule="auto"/>
        <w:jc w:val="center"/>
        <w:rPr>
          <w:rFonts w:eastAsia="Times New Roman" w:cs="Times New Roman"/>
          <w:sz w:val="20"/>
          <w:szCs w:val="20"/>
        </w:rPr>
      </w:pPr>
    </w:p>
    <w:p w:rsidR="005A45E9" w:rsidRPr="00872321" w:rsidRDefault="005A45E9" w:rsidP="00757BF0">
      <w:pPr>
        <w:spacing w:after="0" w:line="240" w:lineRule="auto"/>
        <w:jc w:val="center"/>
        <w:rPr>
          <w:rFonts w:eastAsia="Times New Roman" w:cs="Times New Roman"/>
          <w:sz w:val="20"/>
          <w:szCs w:val="20"/>
        </w:rPr>
      </w:pPr>
    </w:p>
    <w:p w:rsidR="00757BF0" w:rsidRPr="00872321" w:rsidRDefault="00757BF0" w:rsidP="00757BF0">
      <w:pPr>
        <w:spacing w:after="0" w:line="240" w:lineRule="auto"/>
        <w:jc w:val="center"/>
        <w:rPr>
          <w:rFonts w:eastAsia="Times New Roman" w:cs="Times New Roman"/>
          <w:sz w:val="20"/>
          <w:szCs w:val="20"/>
        </w:rPr>
      </w:pPr>
      <w:r w:rsidRPr="00872321">
        <w:rPr>
          <w:rFonts w:eastAsia="Times New Roman" w:cs="Times New Roman"/>
          <w:sz w:val="20"/>
          <w:szCs w:val="20"/>
        </w:rPr>
        <w:t>Wednesday April 4, 2018</w:t>
      </w:r>
    </w:p>
    <w:p w:rsidR="00757BF0" w:rsidRDefault="00872321" w:rsidP="00757BF0">
      <w:pPr>
        <w:spacing w:after="0" w:line="240" w:lineRule="auto"/>
        <w:jc w:val="center"/>
        <w:rPr>
          <w:rFonts w:eastAsia="Times New Roman" w:cs="Times New Roman"/>
          <w:sz w:val="20"/>
          <w:szCs w:val="20"/>
        </w:rPr>
      </w:pPr>
      <w:r w:rsidRPr="00872321">
        <w:rPr>
          <w:rFonts w:eastAsia="Times New Roman" w:cs="Times New Roman"/>
          <w:sz w:val="20"/>
          <w:szCs w:val="20"/>
        </w:rPr>
        <w:t>(Times are approximate)</w:t>
      </w:r>
    </w:p>
    <w:p w:rsidR="00E9191D" w:rsidRDefault="00E9191D" w:rsidP="00757BF0">
      <w:pPr>
        <w:spacing w:after="0" w:line="240" w:lineRule="auto"/>
        <w:jc w:val="center"/>
        <w:rPr>
          <w:rFonts w:eastAsia="Times New Roman" w:cs="Times New Roman"/>
          <w:sz w:val="20"/>
          <w:szCs w:val="20"/>
        </w:rPr>
      </w:pPr>
    </w:p>
    <w:p w:rsidR="00E9191D" w:rsidRPr="00872321" w:rsidRDefault="00E9191D" w:rsidP="00757BF0">
      <w:pPr>
        <w:spacing w:after="0" w:line="240" w:lineRule="auto"/>
        <w:jc w:val="center"/>
        <w:rPr>
          <w:rFonts w:eastAsia="Times New Roman" w:cs="Times New Roman"/>
          <w:sz w:val="20"/>
          <w:szCs w:val="20"/>
        </w:rPr>
      </w:pPr>
    </w:p>
    <w:p w:rsidR="00872321" w:rsidRPr="009E7943" w:rsidRDefault="00872321" w:rsidP="00757BF0">
      <w:pPr>
        <w:spacing w:after="0" w:line="240" w:lineRule="auto"/>
        <w:jc w:val="center"/>
        <w:rPr>
          <w:rFonts w:eastAsia="Times New Roman" w:cs="Times New Roman"/>
          <w:b/>
          <w:sz w:val="20"/>
          <w:szCs w:val="20"/>
        </w:rPr>
      </w:pPr>
    </w:p>
    <w:tbl>
      <w:tblPr>
        <w:tblStyle w:val="TableGrid"/>
        <w:tblW w:w="0" w:type="auto"/>
        <w:tblLook w:val="04A0" w:firstRow="1" w:lastRow="0" w:firstColumn="1" w:lastColumn="0" w:noHBand="0" w:noVBand="1"/>
      </w:tblPr>
      <w:tblGrid>
        <w:gridCol w:w="1008"/>
        <w:gridCol w:w="1260"/>
        <w:gridCol w:w="1980"/>
        <w:gridCol w:w="5328"/>
      </w:tblGrid>
      <w:tr w:rsidR="00872321" w:rsidRPr="009E7943" w:rsidTr="00525D08">
        <w:tc>
          <w:tcPr>
            <w:tcW w:w="1008" w:type="dxa"/>
          </w:tcPr>
          <w:p w:rsidR="00872321" w:rsidRPr="009E7943" w:rsidRDefault="00872321" w:rsidP="00757BF0">
            <w:pPr>
              <w:jc w:val="center"/>
              <w:rPr>
                <w:rFonts w:eastAsia="Times New Roman" w:cs="Times New Roman"/>
                <w:b/>
                <w:sz w:val="20"/>
                <w:szCs w:val="20"/>
              </w:rPr>
            </w:pPr>
            <w:r w:rsidRPr="009E7943">
              <w:rPr>
                <w:rFonts w:eastAsia="Times New Roman" w:cs="Times New Roman"/>
                <w:b/>
                <w:sz w:val="20"/>
                <w:szCs w:val="20"/>
              </w:rPr>
              <w:t>Time</w:t>
            </w:r>
          </w:p>
        </w:tc>
        <w:tc>
          <w:tcPr>
            <w:tcW w:w="1260" w:type="dxa"/>
          </w:tcPr>
          <w:p w:rsidR="00872321" w:rsidRPr="009E7943" w:rsidRDefault="00872321" w:rsidP="00757BF0">
            <w:pPr>
              <w:jc w:val="center"/>
              <w:rPr>
                <w:rFonts w:eastAsia="Times New Roman" w:cs="Times New Roman"/>
                <w:b/>
                <w:sz w:val="20"/>
                <w:szCs w:val="20"/>
              </w:rPr>
            </w:pPr>
            <w:r w:rsidRPr="009E7943">
              <w:rPr>
                <w:rFonts w:eastAsia="Times New Roman" w:cs="Times New Roman"/>
                <w:b/>
                <w:sz w:val="20"/>
                <w:szCs w:val="20"/>
              </w:rPr>
              <w:t>Location</w:t>
            </w:r>
          </w:p>
        </w:tc>
        <w:tc>
          <w:tcPr>
            <w:tcW w:w="1980" w:type="dxa"/>
          </w:tcPr>
          <w:p w:rsidR="00872321" w:rsidRPr="009E7943" w:rsidRDefault="00872321" w:rsidP="00757BF0">
            <w:pPr>
              <w:jc w:val="center"/>
              <w:rPr>
                <w:rFonts w:eastAsia="Times New Roman" w:cs="Times New Roman"/>
                <w:b/>
                <w:sz w:val="20"/>
                <w:szCs w:val="20"/>
              </w:rPr>
            </w:pPr>
            <w:r w:rsidRPr="009E7943">
              <w:rPr>
                <w:rFonts w:eastAsia="Times New Roman" w:cs="Times New Roman"/>
                <w:b/>
                <w:sz w:val="20"/>
                <w:szCs w:val="20"/>
              </w:rPr>
              <w:t>Speaker</w:t>
            </w:r>
          </w:p>
        </w:tc>
        <w:tc>
          <w:tcPr>
            <w:tcW w:w="5328" w:type="dxa"/>
          </w:tcPr>
          <w:p w:rsidR="00872321" w:rsidRPr="009E7943" w:rsidRDefault="00872321" w:rsidP="00757BF0">
            <w:pPr>
              <w:jc w:val="center"/>
              <w:rPr>
                <w:rFonts w:eastAsia="Times New Roman" w:cs="Times New Roman"/>
                <w:b/>
                <w:sz w:val="20"/>
                <w:szCs w:val="20"/>
              </w:rPr>
            </w:pPr>
            <w:r w:rsidRPr="009E7943">
              <w:rPr>
                <w:rFonts w:eastAsia="Times New Roman" w:cs="Times New Roman"/>
                <w:b/>
                <w:sz w:val="20"/>
                <w:szCs w:val="20"/>
              </w:rPr>
              <w:t>Title/Description</w:t>
            </w:r>
          </w:p>
        </w:tc>
      </w:tr>
      <w:tr w:rsidR="00785EC8" w:rsidRPr="00872321" w:rsidTr="00525D08">
        <w:tc>
          <w:tcPr>
            <w:tcW w:w="1008" w:type="dxa"/>
          </w:tcPr>
          <w:p w:rsidR="00785EC8" w:rsidRPr="00872321" w:rsidRDefault="00785EC8" w:rsidP="00757BF0">
            <w:pPr>
              <w:jc w:val="center"/>
              <w:rPr>
                <w:rFonts w:eastAsia="Times New Roman" w:cs="Times New Roman"/>
                <w:sz w:val="20"/>
                <w:szCs w:val="20"/>
              </w:rPr>
            </w:pPr>
            <w:r>
              <w:rPr>
                <w:rFonts w:eastAsia="Times New Roman" w:cs="Times New Roman"/>
                <w:sz w:val="20"/>
                <w:szCs w:val="20"/>
              </w:rPr>
              <w:t>10:00 am</w:t>
            </w:r>
          </w:p>
        </w:tc>
        <w:tc>
          <w:tcPr>
            <w:tcW w:w="1260" w:type="dxa"/>
          </w:tcPr>
          <w:p w:rsidR="00785EC8" w:rsidRPr="00872321" w:rsidRDefault="00785EC8" w:rsidP="00757BF0">
            <w:pPr>
              <w:jc w:val="center"/>
              <w:rPr>
                <w:rFonts w:eastAsia="Times New Roman" w:cs="Times New Roman"/>
                <w:sz w:val="20"/>
                <w:szCs w:val="20"/>
              </w:rPr>
            </w:pPr>
            <w:r>
              <w:rPr>
                <w:rFonts w:eastAsia="Times New Roman" w:cs="Times New Roman"/>
                <w:sz w:val="20"/>
                <w:szCs w:val="20"/>
              </w:rPr>
              <w:t>Ballroom</w:t>
            </w:r>
          </w:p>
        </w:tc>
        <w:tc>
          <w:tcPr>
            <w:tcW w:w="1980" w:type="dxa"/>
          </w:tcPr>
          <w:p w:rsidR="00785EC8" w:rsidRPr="00872321" w:rsidRDefault="005C60C7" w:rsidP="00757BF0">
            <w:pPr>
              <w:jc w:val="center"/>
              <w:rPr>
                <w:rFonts w:eastAsia="Times New Roman" w:cs="Times New Roman"/>
                <w:sz w:val="20"/>
                <w:szCs w:val="20"/>
              </w:rPr>
            </w:pPr>
            <w:r>
              <w:rPr>
                <w:rFonts w:eastAsia="Times New Roman" w:cs="Times New Roman"/>
                <w:sz w:val="20"/>
                <w:szCs w:val="20"/>
              </w:rPr>
              <w:t xml:space="preserve">Dr. </w:t>
            </w:r>
            <w:r w:rsidR="00785EC8">
              <w:rPr>
                <w:rFonts w:eastAsia="Times New Roman" w:cs="Times New Roman"/>
                <w:sz w:val="20"/>
                <w:szCs w:val="20"/>
              </w:rPr>
              <w:t>Gina Garner</w:t>
            </w:r>
          </w:p>
        </w:tc>
        <w:tc>
          <w:tcPr>
            <w:tcW w:w="5328" w:type="dxa"/>
          </w:tcPr>
          <w:p w:rsidR="00785EC8" w:rsidRPr="00872321" w:rsidRDefault="00785EC8" w:rsidP="00ED35DA">
            <w:pPr>
              <w:rPr>
                <w:rFonts w:eastAsia="Times New Roman" w:cs="Times New Roman"/>
                <w:sz w:val="20"/>
                <w:szCs w:val="20"/>
              </w:rPr>
            </w:pPr>
            <w:r>
              <w:rPr>
                <w:rFonts w:eastAsia="Times New Roman" w:cs="Times New Roman"/>
                <w:sz w:val="20"/>
                <w:szCs w:val="20"/>
              </w:rPr>
              <w:t xml:space="preserve">Welcome and Introduction of Chief Deputy </w:t>
            </w:r>
            <w:proofErr w:type="spellStart"/>
            <w:r>
              <w:rPr>
                <w:rFonts w:eastAsia="Times New Roman" w:cs="Times New Roman"/>
                <w:sz w:val="20"/>
                <w:szCs w:val="20"/>
              </w:rPr>
              <w:t>Alles</w:t>
            </w:r>
            <w:proofErr w:type="spellEnd"/>
          </w:p>
        </w:tc>
      </w:tr>
      <w:tr w:rsidR="00872321" w:rsidRPr="00872321" w:rsidTr="00525D08">
        <w:tc>
          <w:tcPr>
            <w:tcW w:w="1008" w:type="dxa"/>
          </w:tcPr>
          <w:p w:rsidR="00872321" w:rsidRPr="00872321" w:rsidRDefault="00872321" w:rsidP="00757BF0">
            <w:pPr>
              <w:jc w:val="center"/>
              <w:rPr>
                <w:rFonts w:eastAsia="Times New Roman" w:cs="Times New Roman"/>
                <w:sz w:val="20"/>
                <w:szCs w:val="20"/>
              </w:rPr>
            </w:pPr>
            <w:r w:rsidRPr="00872321">
              <w:rPr>
                <w:rFonts w:eastAsia="Times New Roman" w:cs="Times New Roman"/>
                <w:sz w:val="20"/>
                <w:szCs w:val="20"/>
              </w:rPr>
              <w:t>10:</w:t>
            </w:r>
            <w:r w:rsidR="00785EC8">
              <w:rPr>
                <w:rFonts w:eastAsia="Times New Roman" w:cs="Times New Roman"/>
                <w:sz w:val="20"/>
                <w:szCs w:val="20"/>
              </w:rPr>
              <w:t>05</w:t>
            </w:r>
            <w:r w:rsidRPr="00872321">
              <w:rPr>
                <w:rFonts w:eastAsia="Times New Roman" w:cs="Times New Roman"/>
                <w:sz w:val="20"/>
                <w:szCs w:val="20"/>
              </w:rPr>
              <w:t xml:space="preserve"> am</w:t>
            </w:r>
          </w:p>
        </w:tc>
        <w:tc>
          <w:tcPr>
            <w:tcW w:w="1260" w:type="dxa"/>
          </w:tcPr>
          <w:p w:rsidR="00872321" w:rsidRPr="00872321" w:rsidRDefault="00872321" w:rsidP="00757BF0">
            <w:pPr>
              <w:jc w:val="center"/>
              <w:rPr>
                <w:rFonts w:eastAsia="Times New Roman" w:cs="Times New Roman"/>
                <w:sz w:val="20"/>
                <w:szCs w:val="20"/>
              </w:rPr>
            </w:pPr>
            <w:r w:rsidRPr="00872321">
              <w:rPr>
                <w:rFonts w:eastAsia="Times New Roman" w:cs="Times New Roman"/>
                <w:sz w:val="20"/>
                <w:szCs w:val="20"/>
              </w:rPr>
              <w:t>Ballroom</w:t>
            </w:r>
          </w:p>
        </w:tc>
        <w:tc>
          <w:tcPr>
            <w:tcW w:w="1980" w:type="dxa"/>
          </w:tcPr>
          <w:p w:rsidR="00525D08" w:rsidRDefault="00872321" w:rsidP="00757BF0">
            <w:pPr>
              <w:jc w:val="center"/>
              <w:rPr>
                <w:rFonts w:eastAsia="Times New Roman" w:cs="Times New Roman"/>
                <w:sz w:val="20"/>
                <w:szCs w:val="20"/>
              </w:rPr>
            </w:pPr>
            <w:r w:rsidRPr="00872321">
              <w:rPr>
                <w:rFonts w:eastAsia="Times New Roman" w:cs="Times New Roman"/>
                <w:sz w:val="20"/>
                <w:szCs w:val="20"/>
              </w:rPr>
              <w:t xml:space="preserve">Chief Deputy Superintendent </w:t>
            </w:r>
          </w:p>
          <w:p w:rsidR="00872321" w:rsidRPr="00872321" w:rsidRDefault="00872321" w:rsidP="00757BF0">
            <w:pPr>
              <w:jc w:val="center"/>
              <w:rPr>
                <w:rFonts w:eastAsia="Times New Roman" w:cs="Times New Roman"/>
                <w:sz w:val="20"/>
                <w:szCs w:val="20"/>
              </w:rPr>
            </w:pPr>
            <w:r w:rsidRPr="00872321">
              <w:rPr>
                <w:rFonts w:eastAsia="Times New Roman" w:cs="Times New Roman"/>
                <w:sz w:val="20"/>
                <w:szCs w:val="20"/>
              </w:rPr>
              <w:t xml:space="preserve">Sheila </w:t>
            </w:r>
            <w:proofErr w:type="spellStart"/>
            <w:r w:rsidRPr="00872321">
              <w:rPr>
                <w:rFonts w:eastAsia="Times New Roman" w:cs="Times New Roman"/>
                <w:sz w:val="20"/>
                <w:szCs w:val="20"/>
              </w:rPr>
              <w:t>Alles</w:t>
            </w:r>
            <w:proofErr w:type="spellEnd"/>
          </w:p>
        </w:tc>
        <w:tc>
          <w:tcPr>
            <w:tcW w:w="5328" w:type="dxa"/>
          </w:tcPr>
          <w:p w:rsidR="00872321" w:rsidRPr="00872321" w:rsidRDefault="00785EC8" w:rsidP="00ED35DA">
            <w:pPr>
              <w:rPr>
                <w:rFonts w:eastAsia="Times New Roman" w:cs="Times New Roman"/>
                <w:sz w:val="20"/>
                <w:szCs w:val="20"/>
              </w:rPr>
            </w:pPr>
            <w:r>
              <w:rPr>
                <w:rFonts w:eastAsia="Times New Roman" w:cs="Times New Roman"/>
                <w:sz w:val="20"/>
                <w:szCs w:val="20"/>
              </w:rPr>
              <w:t xml:space="preserve">Working Together to Make Michigan a Top 10 in 10 </w:t>
            </w:r>
            <w:r w:rsidR="00872321" w:rsidRPr="00872321">
              <w:rPr>
                <w:rFonts w:eastAsia="Times New Roman" w:cs="Times New Roman"/>
                <w:sz w:val="20"/>
                <w:szCs w:val="20"/>
              </w:rPr>
              <w:t xml:space="preserve"> </w:t>
            </w:r>
          </w:p>
        </w:tc>
      </w:tr>
      <w:tr w:rsidR="00872321" w:rsidRPr="00872321" w:rsidTr="00525D08">
        <w:tc>
          <w:tcPr>
            <w:tcW w:w="1008" w:type="dxa"/>
          </w:tcPr>
          <w:p w:rsidR="00872321" w:rsidRPr="00872321" w:rsidRDefault="00872321" w:rsidP="00757BF0">
            <w:pPr>
              <w:jc w:val="center"/>
              <w:rPr>
                <w:rFonts w:eastAsia="Times New Roman" w:cs="Times New Roman"/>
                <w:sz w:val="20"/>
                <w:szCs w:val="20"/>
              </w:rPr>
            </w:pPr>
            <w:r w:rsidRPr="00872321">
              <w:rPr>
                <w:rFonts w:eastAsia="Times New Roman" w:cs="Times New Roman"/>
                <w:sz w:val="20"/>
                <w:szCs w:val="20"/>
              </w:rPr>
              <w:t>10:45 am</w:t>
            </w:r>
          </w:p>
        </w:tc>
        <w:tc>
          <w:tcPr>
            <w:tcW w:w="1260" w:type="dxa"/>
          </w:tcPr>
          <w:p w:rsidR="00872321" w:rsidRPr="00872321" w:rsidRDefault="00872321" w:rsidP="00757BF0">
            <w:pPr>
              <w:jc w:val="center"/>
              <w:rPr>
                <w:rFonts w:eastAsia="Times New Roman" w:cs="Times New Roman"/>
                <w:sz w:val="20"/>
                <w:szCs w:val="20"/>
              </w:rPr>
            </w:pPr>
            <w:r w:rsidRPr="00872321">
              <w:rPr>
                <w:rFonts w:eastAsia="Times New Roman" w:cs="Times New Roman"/>
                <w:sz w:val="20"/>
                <w:szCs w:val="20"/>
              </w:rPr>
              <w:t>Ballroom</w:t>
            </w:r>
          </w:p>
        </w:tc>
        <w:tc>
          <w:tcPr>
            <w:tcW w:w="1980" w:type="dxa"/>
          </w:tcPr>
          <w:p w:rsidR="00872321" w:rsidRPr="00872321" w:rsidRDefault="00872321" w:rsidP="00757BF0">
            <w:pPr>
              <w:jc w:val="center"/>
              <w:rPr>
                <w:rFonts w:eastAsia="Times New Roman" w:cs="Times New Roman"/>
                <w:sz w:val="20"/>
                <w:szCs w:val="20"/>
              </w:rPr>
            </w:pPr>
            <w:r w:rsidRPr="00872321">
              <w:rPr>
                <w:rFonts w:eastAsia="Times New Roman" w:cs="Times New Roman"/>
                <w:sz w:val="20"/>
                <w:szCs w:val="20"/>
              </w:rPr>
              <w:t>Dr. Ray Francis, CMU</w:t>
            </w:r>
          </w:p>
        </w:tc>
        <w:tc>
          <w:tcPr>
            <w:tcW w:w="5328" w:type="dxa"/>
          </w:tcPr>
          <w:p w:rsidR="00872321" w:rsidRPr="00757BF0" w:rsidRDefault="00872321" w:rsidP="00872321">
            <w:pPr>
              <w:rPr>
                <w:rFonts w:eastAsia="Times New Roman" w:cs="Times New Roman"/>
                <w:sz w:val="20"/>
                <w:szCs w:val="20"/>
              </w:rPr>
            </w:pPr>
            <w:r w:rsidRPr="00525D08">
              <w:rPr>
                <w:rFonts w:eastAsia="Times New Roman" w:cs="Times New Roman"/>
                <w:b/>
                <w:sz w:val="20"/>
                <w:szCs w:val="20"/>
              </w:rPr>
              <w:t>Systemic Continuous Improvement</w:t>
            </w:r>
            <w:r w:rsidR="00525D08">
              <w:rPr>
                <w:rFonts w:eastAsia="Times New Roman" w:cs="Times New Roman"/>
                <w:sz w:val="20"/>
                <w:szCs w:val="20"/>
              </w:rPr>
              <w:t>:</w:t>
            </w:r>
            <w:r w:rsidRPr="00872321">
              <w:rPr>
                <w:rFonts w:eastAsia="Times New Roman" w:cs="Times New Roman"/>
                <w:sz w:val="20"/>
                <w:szCs w:val="20"/>
              </w:rPr>
              <w:t xml:space="preserve"> </w:t>
            </w:r>
            <w:r w:rsidRPr="00757BF0">
              <w:rPr>
                <w:rFonts w:eastAsia="Times New Roman" w:cs="Times New Roman"/>
                <w:sz w:val="20"/>
                <w:szCs w:val="20"/>
              </w:rPr>
              <w:t xml:space="preserve">Educator Preparation Institutions are constantly trying to “hit the moving target” of assessment and accreditation. This session explores the meaning of Systemic Continuous Improvement at the EPP level, generates key topics and concepts to explore on the continuum of assessment and accreditation, and provides opportunities for sharing potential effective practices. </w:t>
            </w:r>
          </w:p>
          <w:p w:rsidR="00872321" w:rsidRPr="00872321" w:rsidRDefault="00872321" w:rsidP="00757BF0">
            <w:pPr>
              <w:jc w:val="center"/>
              <w:rPr>
                <w:rFonts w:eastAsia="Times New Roman" w:cs="Times New Roman"/>
                <w:sz w:val="20"/>
                <w:szCs w:val="20"/>
              </w:rPr>
            </w:pPr>
          </w:p>
        </w:tc>
      </w:tr>
      <w:tr w:rsidR="00525D08" w:rsidRPr="00872321" w:rsidTr="00525D08">
        <w:tc>
          <w:tcPr>
            <w:tcW w:w="1008" w:type="dxa"/>
          </w:tcPr>
          <w:p w:rsidR="00525D08" w:rsidRPr="00872321" w:rsidRDefault="00525D08" w:rsidP="00757BF0">
            <w:pPr>
              <w:jc w:val="center"/>
              <w:rPr>
                <w:rFonts w:eastAsia="Times New Roman" w:cs="Times New Roman"/>
                <w:sz w:val="20"/>
                <w:szCs w:val="20"/>
              </w:rPr>
            </w:pPr>
            <w:r>
              <w:rPr>
                <w:rFonts w:eastAsia="Times New Roman" w:cs="Times New Roman"/>
                <w:sz w:val="20"/>
                <w:szCs w:val="20"/>
              </w:rPr>
              <w:t>11:30 am</w:t>
            </w:r>
          </w:p>
        </w:tc>
        <w:tc>
          <w:tcPr>
            <w:tcW w:w="1260" w:type="dxa"/>
          </w:tcPr>
          <w:p w:rsidR="00525D08" w:rsidRDefault="000B6955" w:rsidP="00757BF0">
            <w:pPr>
              <w:jc w:val="center"/>
              <w:rPr>
                <w:rFonts w:eastAsia="Times New Roman" w:cs="Times New Roman"/>
                <w:sz w:val="20"/>
                <w:szCs w:val="20"/>
              </w:rPr>
            </w:pPr>
            <w:r>
              <w:rPr>
                <w:rFonts w:eastAsia="Times New Roman" w:cs="Times New Roman"/>
                <w:sz w:val="20"/>
                <w:szCs w:val="20"/>
              </w:rPr>
              <w:t>Ballroom</w:t>
            </w:r>
          </w:p>
          <w:p w:rsidR="00E9191D" w:rsidRDefault="00E9191D" w:rsidP="00757BF0">
            <w:pPr>
              <w:jc w:val="center"/>
              <w:rPr>
                <w:rFonts w:eastAsia="Times New Roman" w:cs="Times New Roman"/>
                <w:sz w:val="20"/>
                <w:szCs w:val="20"/>
              </w:rPr>
            </w:pPr>
            <w:r>
              <w:rPr>
                <w:rFonts w:eastAsia="Times New Roman" w:cs="Times New Roman"/>
                <w:sz w:val="20"/>
                <w:szCs w:val="20"/>
              </w:rPr>
              <w:t>Trans</w:t>
            </w:r>
            <w:r w:rsidR="000B6955">
              <w:rPr>
                <w:rFonts w:eastAsia="Times New Roman" w:cs="Times New Roman"/>
                <w:sz w:val="20"/>
                <w:szCs w:val="20"/>
              </w:rPr>
              <w:t>-</w:t>
            </w:r>
            <w:proofErr w:type="spellStart"/>
            <w:r>
              <w:rPr>
                <w:rFonts w:eastAsia="Times New Roman" w:cs="Times New Roman"/>
                <w:sz w:val="20"/>
                <w:szCs w:val="20"/>
              </w:rPr>
              <w:t>matic</w:t>
            </w:r>
            <w:proofErr w:type="spellEnd"/>
          </w:p>
          <w:p w:rsidR="00E9191D" w:rsidRPr="00872321" w:rsidRDefault="00E9191D" w:rsidP="00757BF0">
            <w:pPr>
              <w:jc w:val="center"/>
              <w:rPr>
                <w:rFonts w:eastAsia="Times New Roman" w:cs="Times New Roman"/>
                <w:sz w:val="20"/>
                <w:szCs w:val="20"/>
              </w:rPr>
            </w:pPr>
            <w:r>
              <w:rPr>
                <w:rFonts w:eastAsia="Times New Roman" w:cs="Times New Roman"/>
                <w:sz w:val="20"/>
                <w:szCs w:val="20"/>
              </w:rPr>
              <w:t>Gentex</w:t>
            </w:r>
          </w:p>
        </w:tc>
        <w:tc>
          <w:tcPr>
            <w:tcW w:w="1980" w:type="dxa"/>
          </w:tcPr>
          <w:p w:rsidR="00525D08" w:rsidRPr="00872321" w:rsidRDefault="00525D08" w:rsidP="00757BF0">
            <w:pPr>
              <w:jc w:val="center"/>
              <w:rPr>
                <w:rFonts w:eastAsia="Times New Roman" w:cs="Times New Roman"/>
                <w:sz w:val="20"/>
                <w:szCs w:val="20"/>
              </w:rPr>
            </w:pPr>
            <w:r>
              <w:rPr>
                <w:rFonts w:eastAsia="Times New Roman" w:cs="Times New Roman"/>
                <w:sz w:val="20"/>
                <w:szCs w:val="20"/>
              </w:rPr>
              <w:t>Planning Team</w:t>
            </w:r>
          </w:p>
        </w:tc>
        <w:tc>
          <w:tcPr>
            <w:tcW w:w="5328" w:type="dxa"/>
          </w:tcPr>
          <w:p w:rsidR="00525D08" w:rsidRPr="00525D08" w:rsidRDefault="00525D08" w:rsidP="00525D08">
            <w:pPr>
              <w:rPr>
                <w:rFonts w:eastAsia="Times New Roman" w:cs="Times New Roman"/>
                <w:b/>
                <w:sz w:val="20"/>
                <w:szCs w:val="20"/>
              </w:rPr>
            </w:pPr>
            <w:r w:rsidRPr="00757BF0">
              <w:rPr>
                <w:rFonts w:eastAsia="Times New Roman" w:cs="Times New Roman"/>
                <w:b/>
                <w:sz w:val="20"/>
                <w:szCs w:val="20"/>
              </w:rPr>
              <w:t>The Systemic Continuous Improvement Experience</w:t>
            </w:r>
            <w:r>
              <w:rPr>
                <w:rFonts w:eastAsia="Times New Roman" w:cs="Times New Roman"/>
                <w:sz w:val="20"/>
                <w:szCs w:val="20"/>
              </w:rPr>
              <w:t>: A b</w:t>
            </w:r>
            <w:r w:rsidRPr="00757BF0">
              <w:rPr>
                <w:rFonts w:eastAsia="Times New Roman" w:cs="Times New Roman"/>
                <w:sz w:val="20"/>
                <w:szCs w:val="20"/>
              </w:rPr>
              <w:t>reakout session with EPP</w:t>
            </w:r>
            <w:r>
              <w:rPr>
                <w:rFonts w:eastAsia="Times New Roman" w:cs="Times New Roman"/>
                <w:sz w:val="20"/>
                <w:szCs w:val="20"/>
              </w:rPr>
              <w:t>’s grouped</w:t>
            </w:r>
            <w:r w:rsidRPr="00757BF0">
              <w:rPr>
                <w:rFonts w:eastAsia="Times New Roman" w:cs="Times New Roman"/>
                <w:sz w:val="20"/>
                <w:szCs w:val="20"/>
              </w:rPr>
              <w:t xml:space="preserve"> by location on the</w:t>
            </w:r>
            <w:r>
              <w:rPr>
                <w:rFonts w:eastAsia="Times New Roman" w:cs="Times New Roman"/>
                <w:sz w:val="20"/>
                <w:szCs w:val="20"/>
              </w:rPr>
              <w:t xml:space="preserve"> assessment timeline. One group will be those who have gone through the CAEP process and the other will be those who are working towards their self-study. </w:t>
            </w:r>
          </w:p>
        </w:tc>
      </w:tr>
      <w:tr w:rsidR="00525D08" w:rsidRPr="00872321" w:rsidTr="00525D08">
        <w:tc>
          <w:tcPr>
            <w:tcW w:w="1008" w:type="dxa"/>
          </w:tcPr>
          <w:p w:rsidR="00525D08" w:rsidRDefault="00525D08" w:rsidP="00757BF0">
            <w:pPr>
              <w:jc w:val="center"/>
              <w:rPr>
                <w:rFonts w:eastAsia="Times New Roman" w:cs="Times New Roman"/>
                <w:sz w:val="20"/>
                <w:szCs w:val="20"/>
              </w:rPr>
            </w:pPr>
            <w:r>
              <w:rPr>
                <w:rFonts w:eastAsia="Times New Roman" w:cs="Times New Roman"/>
                <w:sz w:val="20"/>
                <w:szCs w:val="20"/>
              </w:rPr>
              <w:t>12:00pm</w:t>
            </w:r>
          </w:p>
        </w:tc>
        <w:tc>
          <w:tcPr>
            <w:tcW w:w="1260" w:type="dxa"/>
          </w:tcPr>
          <w:p w:rsidR="00E9191D" w:rsidRDefault="00E9191D" w:rsidP="00E9191D">
            <w:pPr>
              <w:jc w:val="center"/>
              <w:rPr>
                <w:rFonts w:eastAsia="Times New Roman" w:cs="Times New Roman"/>
                <w:sz w:val="20"/>
                <w:szCs w:val="20"/>
              </w:rPr>
            </w:pPr>
            <w:r>
              <w:rPr>
                <w:rFonts w:eastAsia="Times New Roman" w:cs="Times New Roman"/>
                <w:sz w:val="20"/>
                <w:szCs w:val="20"/>
              </w:rPr>
              <w:t>Ballroom Donnelly</w:t>
            </w:r>
          </w:p>
          <w:p w:rsidR="00E9191D" w:rsidRDefault="00E9191D" w:rsidP="00E9191D">
            <w:pPr>
              <w:jc w:val="center"/>
              <w:rPr>
                <w:rFonts w:eastAsia="Times New Roman" w:cs="Times New Roman"/>
                <w:sz w:val="20"/>
                <w:szCs w:val="20"/>
              </w:rPr>
            </w:pPr>
            <w:r>
              <w:rPr>
                <w:rFonts w:eastAsia="Times New Roman" w:cs="Times New Roman"/>
                <w:sz w:val="20"/>
                <w:szCs w:val="20"/>
              </w:rPr>
              <w:t>Trans</w:t>
            </w:r>
            <w:r w:rsidR="000B6955">
              <w:rPr>
                <w:rFonts w:eastAsia="Times New Roman" w:cs="Times New Roman"/>
                <w:sz w:val="20"/>
                <w:szCs w:val="20"/>
              </w:rPr>
              <w:t>-</w:t>
            </w:r>
            <w:proofErr w:type="spellStart"/>
            <w:r>
              <w:rPr>
                <w:rFonts w:eastAsia="Times New Roman" w:cs="Times New Roman"/>
                <w:sz w:val="20"/>
                <w:szCs w:val="20"/>
              </w:rPr>
              <w:t>matic</w:t>
            </w:r>
            <w:proofErr w:type="spellEnd"/>
          </w:p>
          <w:p w:rsidR="00525D08" w:rsidRDefault="00E9191D" w:rsidP="00E9191D">
            <w:pPr>
              <w:jc w:val="center"/>
              <w:rPr>
                <w:rFonts w:eastAsia="Times New Roman" w:cs="Times New Roman"/>
                <w:sz w:val="20"/>
                <w:szCs w:val="20"/>
              </w:rPr>
            </w:pPr>
            <w:r>
              <w:rPr>
                <w:rFonts w:eastAsia="Times New Roman" w:cs="Times New Roman"/>
                <w:sz w:val="20"/>
                <w:szCs w:val="20"/>
              </w:rPr>
              <w:t>Gentex</w:t>
            </w:r>
          </w:p>
        </w:tc>
        <w:tc>
          <w:tcPr>
            <w:tcW w:w="1980" w:type="dxa"/>
          </w:tcPr>
          <w:p w:rsidR="00525D08" w:rsidRDefault="00525D08" w:rsidP="00757BF0">
            <w:pPr>
              <w:jc w:val="center"/>
              <w:rPr>
                <w:rFonts w:eastAsia="Times New Roman" w:cs="Times New Roman"/>
                <w:sz w:val="20"/>
                <w:szCs w:val="20"/>
              </w:rPr>
            </w:pPr>
          </w:p>
        </w:tc>
        <w:tc>
          <w:tcPr>
            <w:tcW w:w="5328" w:type="dxa"/>
          </w:tcPr>
          <w:p w:rsidR="00525D08" w:rsidRPr="00757BF0" w:rsidRDefault="00525D08" w:rsidP="00525D08">
            <w:pPr>
              <w:rPr>
                <w:rFonts w:eastAsia="Times New Roman" w:cs="Times New Roman"/>
                <w:b/>
                <w:sz w:val="20"/>
                <w:szCs w:val="20"/>
              </w:rPr>
            </w:pPr>
            <w:r>
              <w:rPr>
                <w:rFonts w:eastAsia="Times New Roman" w:cs="Times New Roman"/>
                <w:b/>
                <w:sz w:val="20"/>
                <w:szCs w:val="20"/>
              </w:rPr>
              <w:t>Lunch</w:t>
            </w:r>
          </w:p>
        </w:tc>
      </w:tr>
      <w:tr w:rsidR="00525D08" w:rsidRPr="00872321" w:rsidTr="00525D08">
        <w:tc>
          <w:tcPr>
            <w:tcW w:w="1008" w:type="dxa"/>
          </w:tcPr>
          <w:p w:rsidR="00525D08" w:rsidRDefault="00525D08" w:rsidP="00757BF0">
            <w:pPr>
              <w:jc w:val="center"/>
              <w:rPr>
                <w:rFonts w:eastAsia="Times New Roman" w:cs="Times New Roman"/>
                <w:sz w:val="20"/>
                <w:szCs w:val="20"/>
              </w:rPr>
            </w:pPr>
            <w:r>
              <w:rPr>
                <w:rFonts w:eastAsia="Times New Roman" w:cs="Times New Roman"/>
                <w:sz w:val="20"/>
                <w:szCs w:val="20"/>
              </w:rPr>
              <w:t>1:15 pm</w:t>
            </w:r>
          </w:p>
        </w:tc>
        <w:tc>
          <w:tcPr>
            <w:tcW w:w="1260" w:type="dxa"/>
          </w:tcPr>
          <w:p w:rsidR="00525D08" w:rsidRDefault="00525D08" w:rsidP="00757BF0">
            <w:pPr>
              <w:jc w:val="center"/>
              <w:rPr>
                <w:rFonts w:eastAsia="Times New Roman" w:cs="Times New Roman"/>
                <w:sz w:val="20"/>
                <w:szCs w:val="20"/>
              </w:rPr>
            </w:pPr>
            <w:r>
              <w:rPr>
                <w:rFonts w:eastAsia="Times New Roman" w:cs="Times New Roman"/>
                <w:sz w:val="20"/>
                <w:szCs w:val="20"/>
              </w:rPr>
              <w:t>Ballroom</w:t>
            </w:r>
          </w:p>
        </w:tc>
        <w:tc>
          <w:tcPr>
            <w:tcW w:w="1980" w:type="dxa"/>
          </w:tcPr>
          <w:p w:rsidR="00525D08" w:rsidRDefault="00525D08" w:rsidP="00757BF0">
            <w:pPr>
              <w:jc w:val="center"/>
              <w:rPr>
                <w:rFonts w:eastAsia="Times New Roman" w:cs="Times New Roman"/>
                <w:sz w:val="20"/>
                <w:szCs w:val="20"/>
              </w:rPr>
            </w:pPr>
            <w:r>
              <w:rPr>
                <w:rFonts w:eastAsia="Times New Roman" w:cs="Times New Roman"/>
                <w:sz w:val="20"/>
                <w:szCs w:val="20"/>
              </w:rPr>
              <w:t>Dr. Anne Tapp, SVSU</w:t>
            </w:r>
          </w:p>
        </w:tc>
        <w:tc>
          <w:tcPr>
            <w:tcW w:w="5328" w:type="dxa"/>
          </w:tcPr>
          <w:p w:rsidR="00525D08" w:rsidRPr="008C5620" w:rsidRDefault="00525D08" w:rsidP="008C5620">
            <w:pPr>
              <w:rPr>
                <w:rFonts w:eastAsia="Times New Roman" w:cs="Times New Roman"/>
                <w:sz w:val="20"/>
                <w:szCs w:val="20"/>
              </w:rPr>
            </w:pPr>
            <w:r w:rsidRPr="00757BF0">
              <w:rPr>
                <w:rFonts w:eastAsia="Times New Roman" w:cs="Times New Roman"/>
                <w:b/>
                <w:sz w:val="20"/>
                <w:szCs w:val="20"/>
              </w:rPr>
              <w:t>EPP Data collection</w:t>
            </w:r>
            <w:r w:rsidRPr="009E7943">
              <w:rPr>
                <w:rFonts w:eastAsia="Times New Roman" w:cs="Times New Roman"/>
                <w:b/>
                <w:sz w:val="20"/>
                <w:szCs w:val="20"/>
              </w:rPr>
              <w:t xml:space="preserve">: </w:t>
            </w:r>
            <w:r w:rsidR="008C5620">
              <w:rPr>
                <w:rFonts w:eastAsia="Times New Roman" w:cs="Times New Roman"/>
                <w:sz w:val="20"/>
                <w:szCs w:val="20"/>
              </w:rPr>
              <w:t xml:space="preserve">Data collection can seem overwhelming.  This session will help EPP’s understand what data to collect that will be meaningful for the continuous improvement process.  </w:t>
            </w:r>
          </w:p>
        </w:tc>
      </w:tr>
      <w:tr w:rsidR="00525D08" w:rsidRPr="00872321" w:rsidTr="00525D08">
        <w:tc>
          <w:tcPr>
            <w:tcW w:w="1008" w:type="dxa"/>
          </w:tcPr>
          <w:p w:rsidR="00525D08" w:rsidRDefault="00525D08" w:rsidP="00757BF0">
            <w:pPr>
              <w:jc w:val="center"/>
              <w:rPr>
                <w:rFonts w:eastAsia="Times New Roman" w:cs="Times New Roman"/>
                <w:sz w:val="20"/>
                <w:szCs w:val="20"/>
              </w:rPr>
            </w:pPr>
            <w:r>
              <w:rPr>
                <w:rFonts w:eastAsia="Times New Roman" w:cs="Times New Roman"/>
                <w:sz w:val="20"/>
                <w:szCs w:val="20"/>
              </w:rPr>
              <w:t>2:15 pm</w:t>
            </w:r>
          </w:p>
        </w:tc>
        <w:tc>
          <w:tcPr>
            <w:tcW w:w="1260" w:type="dxa"/>
          </w:tcPr>
          <w:p w:rsidR="00525D08" w:rsidRDefault="00525D08" w:rsidP="00757BF0">
            <w:pPr>
              <w:jc w:val="center"/>
              <w:rPr>
                <w:rFonts w:eastAsia="Times New Roman" w:cs="Times New Roman"/>
                <w:sz w:val="20"/>
                <w:szCs w:val="20"/>
              </w:rPr>
            </w:pPr>
            <w:r>
              <w:rPr>
                <w:rFonts w:eastAsia="Times New Roman" w:cs="Times New Roman"/>
                <w:sz w:val="20"/>
                <w:szCs w:val="20"/>
              </w:rPr>
              <w:t>Ballroom</w:t>
            </w:r>
          </w:p>
        </w:tc>
        <w:tc>
          <w:tcPr>
            <w:tcW w:w="1980" w:type="dxa"/>
          </w:tcPr>
          <w:p w:rsidR="00525D08" w:rsidRDefault="00525D08" w:rsidP="00757BF0">
            <w:pPr>
              <w:jc w:val="center"/>
              <w:rPr>
                <w:rFonts w:eastAsia="Times New Roman" w:cs="Times New Roman"/>
                <w:sz w:val="20"/>
                <w:szCs w:val="20"/>
              </w:rPr>
            </w:pPr>
            <w:r>
              <w:rPr>
                <w:rFonts w:eastAsia="Times New Roman" w:cs="Times New Roman"/>
                <w:sz w:val="20"/>
                <w:szCs w:val="20"/>
              </w:rPr>
              <w:t>Dr. Beth Kubitskey, EMU</w:t>
            </w:r>
          </w:p>
        </w:tc>
        <w:tc>
          <w:tcPr>
            <w:tcW w:w="5328" w:type="dxa"/>
          </w:tcPr>
          <w:p w:rsidR="009E7943" w:rsidRPr="00757BF0" w:rsidRDefault="00525D08" w:rsidP="008C5620">
            <w:pPr>
              <w:rPr>
                <w:rFonts w:eastAsia="Times New Roman" w:cs="Times New Roman"/>
                <w:sz w:val="20"/>
                <w:szCs w:val="20"/>
              </w:rPr>
            </w:pPr>
            <w:r w:rsidRPr="00757BF0">
              <w:rPr>
                <w:rFonts w:eastAsia="Times New Roman" w:cs="Times New Roman"/>
                <w:b/>
                <w:sz w:val="20"/>
                <w:szCs w:val="20"/>
              </w:rPr>
              <w:t>EPP Data closing the loop</w:t>
            </w:r>
            <w:r w:rsidRPr="00525D08">
              <w:rPr>
                <w:rFonts w:eastAsia="Times New Roman" w:cs="Times New Roman"/>
                <w:b/>
                <w:sz w:val="20"/>
                <w:szCs w:val="20"/>
              </w:rPr>
              <w:t>:</w:t>
            </w:r>
            <w:r w:rsidRPr="00757BF0">
              <w:rPr>
                <w:rFonts w:eastAsia="Times New Roman" w:cs="Times New Roman"/>
                <w:sz w:val="20"/>
                <w:szCs w:val="20"/>
              </w:rPr>
              <w:t xml:space="preserve"> Data collection can seem overwhelming.  And deciding what data to collect is only the beginning.  In this </w:t>
            </w:r>
            <w:r w:rsidR="008C5620">
              <w:rPr>
                <w:rFonts w:eastAsia="Times New Roman" w:cs="Times New Roman"/>
                <w:sz w:val="20"/>
                <w:szCs w:val="20"/>
              </w:rPr>
              <w:t>session</w:t>
            </w:r>
            <w:r w:rsidRPr="00757BF0">
              <w:rPr>
                <w:rFonts w:eastAsia="Times New Roman" w:cs="Times New Roman"/>
                <w:sz w:val="20"/>
                <w:szCs w:val="20"/>
              </w:rPr>
              <w:t xml:space="preserve"> we will discuss how to stop doing things for CAEP and think of it as just documentation of continuous improvement.  Expect to come and share questions and ideas.  </w:t>
            </w:r>
          </w:p>
        </w:tc>
      </w:tr>
      <w:tr w:rsidR="009E7943" w:rsidRPr="00872321" w:rsidTr="00525D08">
        <w:tc>
          <w:tcPr>
            <w:tcW w:w="1008" w:type="dxa"/>
          </w:tcPr>
          <w:p w:rsidR="009E7943" w:rsidRDefault="009E7943" w:rsidP="00757BF0">
            <w:pPr>
              <w:jc w:val="center"/>
              <w:rPr>
                <w:rFonts w:eastAsia="Times New Roman" w:cs="Times New Roman"/>
                <w:sz w:val="20"/>
                <w:szCs w:val="20"/>
              </w:rPr>
            </w:pPr>
            <w:r>
              <w:rPr>
                <w:rFonts w:eastAsia="Times New Roman" w:cs="Times New Roman"/>
                <w:sz w:val="20"/>
                <w:szCs w:val="20"/>
              </w:rPr>
              <w:t>3:15 pm</w:t>
            </w:r>
          </w:p>
        </w:tc>
        <w:tc>
          <w:tcPr>
            <w:tcW w:w="1260" w:type="dxa"/>
          </w:tcPr>
          <w:p w:rsidR="009E7943" w:rsidRDefault="009E7943" w:rsidP="00757BF0">
            <w:pPr>
              <w:jc w:val="center"/>
              <w:rPr>
                <w:rFonts w:eastAsia="Times New Roman" w:cs="Times New Roman"/>
                <w:sz w:val="20"/>
                <w:szCs w:val="20"/>
              </w:rPr>
            </w:pPr>
          </w:p>
        </w:tc>
        <w:tc>
          <w:tcPr>
            <w:tcW w:w="1980" w:type="dxa"/>
          </w:tcPr>
          <w:p w:rsidR="009E7943" w:rsidRDefault="009E7943" w:rsidP="00757BF0">
            <w:pPr>
              <w:jc w:val="center"/>
              <w:rPr>
                <w:rFonts w:eastAsia="Times New Roman" w:cs="Times New Roman"/>
                <w:sz w:val="20"/>
                <w:szCs w:val="20"/>
              </w:rPr>
            </w:pPr>
          </w:p>
        </w:tc>
        <w:tc>
          <w:tcPr>
            <w:tcW w:w="5328" w:type="dxa"/>
          </w:tcPr>
          <w:p w:rsidR="009E7943" w:rsidRPr="00757BF0" w:rsidRDefault="009E7943" w:rsidP="00525D08">
            <w:pPr>
              <w:rPr>
                <w:rFonts w:eastAsia="Times New Roman" w:cs="Times New Roman"/>
                <w:b/>
                <w:sz w:val="20"/>
                <w:szCs w:val="20"/>
              </w:rPr>
            </w:pPr>
            <w:r>
              <w:rPr>
                <w:rFonts w:eastAsia="Times New Roman" w:cs="Times New Roman"/>
                <w:b/>
                <w:sz w:val="20"/>
                <w:szCs w:val="20"/>
              </w:rPr>
              <w:t>Break</w:t>
            </w:r>
          </w:p>
        </w:tc>
      </w:tr>
      <w:tr w:rsidR="009E7943" w:rsidRPr="00872321" w:rsidTr="00525D08">
        <w:tc>
          <w:tcPr>
            <w:tcW w:w="1008" w:type="dxa"/>
          </w:tcPr>
          <w:p w:rsidR="009E7943" w:rsidRDefault="009E7943" w:rsidP="00757BF0">
            <w:pPr>
              <w:jc w:val="center"/>
              <w:rPr>
                <w:rFonts w:eastAsia="Times New Roman" w:cs="Times New Roman"/>
                <w:sz w:val="20"/>
                <w:szCs w:val="20"/>
              </w:rPr>
            </w:pPr>
            <w:r>
              <w:rPr>
                <w:rFonts w:eastAsia="Times New Roman" w:cs="Times New Roman"/>
                <w:sz w:val="20"/>
                <w:szCs w:val="20"/>
              </w:rPr>
              <w:t>3:30 pm</w:t>
            </w:r>
          </w:p>
        </w:tc>
        <w:tc>
          <w:tcPr>
            <w:tcW w:w="1260" w:type="dxa"/>
          </w:tcPr>
          <w:p w:rsidR="00E9191D" w:rsidRDefault="000B6955" w:rsidP="00E9191D">
            <w:pPr>
              <w:jc w:val="center"/>
              <w:rPr>
                <w:rFonts w:eastAsia="Times New Roman" w:cs="Times New Roman"/>
                <w:sz w:val="20"/>
                <w:szCs w:val="20"/>
              </w:rPr>
            </w:pPr>
            <w:r>
              <w:rPr>
                <w:rFonts w:eastAsia="Times New Roman" w:cs="Times New Roman"/>
                <w:sz w:val="20"/>
                <w:szCs w:val="20"/>
              </w:rPr>
              <w:t>Ballroom</w:t>
            </w:r>
            <w:bookmarkStart w:id="0" w:name="_GoBack"/>
            <w:bookmarkEnd w:id="0"/>
          </w:p>
          <w:p w:rsidR="00E9191D" w:rsidRDefault="00E9191D" w:rsidP="00E9191D">
            <w:pPr>
              <w:jc w:val="center"/>
              <w:rPr>
                <w:rFonts w:eastAsia="Times New Roman" w:cs="Times New Roman"/>
                <w:sz w:val="20"/>
                <w:szCs w:val="20"/>
              </w:rPr>
            </w:pPr>
            <w:r>
              <w:rPr>
                <w:rFonts w:eastAsia="Times New Roman" w:cs="Times New Roman"/>
                <w:sz w:val="20"/>
                <w:szCs w:val="20"/>
              </w:rPr>
              <w:t>Trans</w:t>
            </w:r>
            <w:r w:rsidR="000B6955">
              <w:rPr>
                <w:rFonts w:eastAsia="Times New Roman" w:cs="Times New Roman"/>
                <w:sz w:val="20"/>
                <w:szCs w:val="20"/>
              </w:rPr>
              <w:t>-</w:t>
            </w:r>
            <w:proofErr w:type="spellStart"/>
            <w:r>
              <w:rPr>
                <w:rFonts w:eastAsia="Times New Roman" w:cs="Times New Roman"/>
                <w:sz w:val="20"/>
                <w:szCs w:val="20"/>
              </w:rPr>
              <w:t>matic</w:t>
            </w:r>
            <w:proofErr w:type="spellEnd"/>
          </w:p>
          <w:p w:rsidR="009E7943" w:rsidRDefault="00E9191D" w:rsidP="00E9191D">
            <w:pPr>
              <w:jc w:val="center"/>
              <w:rPr>
                <w:rFonts w:eastAsia="Times New Roman" w:cs="Times New Roman"/>
                <w:sz w:val="20"/>
                <w:szCs w:val="20"/>
              </w:rPr>
            </w:pPr>
            <w:r>
              <w:rPr>
                <w:rFonts w:eastAsia="Times New Roman" w:cs="Times New Roman"/>
                <w:sz w:val="20"/>
                <w:szCs w:val="20"/>
              </w:rPr>
              <w:t>Gentex</w:t>
            </w:r>
          </w:p>
        </w:tc>
        <w:tc>
          <w:tcPr>
            <w:tcW w:w="1980" w:type="dxa"/>
          </w:tcPr>
          <w:p w:rsidR="009E7943" w:rsidRDefault="009E7943" w:rsidP="00757BF0">
            <w:pPr>
              <w:jc w:val="center"/>
              <w:rPr>
                <w:rFonts w:eastAsia="Times New Roman" w:cs="Times New Roman"/>
                <w:sz w:val="20"/>
                <w:szCs w:val="20"/>
              </w:rPr>
            </w:pPr>
            <w:r>
              <w:rPr>
                <w:rFonts w:eastAsia="Times New Roman" w:cs="Times New Roman"/>
                <w:sz w:val="20"/>
                <w:szCs w:val="20"/>
              </w:rPr>
              <w:t xml:space="preserve">Dr. Anne Tapp, SVSU </w:t>
            </w:r>
          </w:p>
          <w:p w:rsidR="009E7943" w:rsidRDefault="009E7943" w:rsidP="00757BF0">
            <w:pPr>
              <w:jc w:val="center"/>
              <w:rPr>
                <w:rFonts w:eastAsia="Times New Roman" w:cs="Times New Roman"/>
                <w:sz w:val="20"/>
                <w:szCs w:val="20"/>
              </w:rPr>
            </w:pPr>
            <w:r>
              <w:rPr>
                <w:rFonts w:eastAsia="Times New Roman" w:cs="Times New Roman"/>
                <w:sz w:val="20"/>
                <w:szCs w:val="20"/>
              </w:rPr>
              <w:t>Dr. Beth Kubitskey, EMU</w:t>
            </w:r>
          </w:p>
        </w:tc>
        <w:tc>
          <w:tcPr>
            <w:tcW w:w="5328" w:type="dxa"/>
          </w:tcPr>
          <w:p w:rsidR="009E7943" w:rsidRDefault="009E7943" w:rsidP="009E7943">
            <w:pPr>
              <w:rPr>
                <w:rFonts w:eastAsia="Times New Roman" w:cs="Times New Roman"/>
                <w:sz w:val="20"/>
                <w:szCs w:val="20"/>
              </w:rPr>
            </w:pPr>
            <w:r w:rsidRPr="00757BF0">
              <w:rPr>
                <w:rFonts w:eastAsia="Times New Roman" w:cs="Times New Roman"/>
                <w:b/>
                <w:sz w:val="20"/>
                <w:szCs w:val="20"/>
              </w:rPr>
              <w:t>Breakout session</w:t>
            </w:r>
            <w:r>
              <w:rPr>
                <w:rFonts w:eastAsia="Times New Roman" w:cs="Times New Roman"/>
                <w:b/>
                <w:sz w:val="20"/>
                <w:szCs w:val="20"/>
              </w:rPr>
              <w:t xml:space="preserve"> 2:</w:t>
            </w:r>
            <w:r w:rsidRPr="00757BF0">
              <w:rPr>
                <w:rFonts w:eastAsia="Times New Roman" w:cs="Times New Roman"/>
                <w:sz w:val="20"/>
                <w:szCs w:val="20"/>
              </w:rPr>
              <w:t xml:space="preserve"> </w:t>
            </w:r>
            <w:r>
              <w:rPr>
                <w:rFonts w:eastAsia="Times New Roman" w:cs="Times New Roman"/>
                <w:sz w:val="20"/>
                <w:szCs w:val="20"/>
              </w:rPr>
              <w:t>EPP’s will have the choice of two groups.</w:t>
            </w:r>
            <w:r w:rsidRPr="00757BF0">
              <w:rPr>
                <w:rFonts w:eastAsia="Times New Roman" w:cs="Times New Roman"/>
                <w:sz w:val="20"/>
                <w:szCs w:val="20"/>
              </w:rPr>
              <w:t xml:space="preserve"> </w:t>
            </w:r>
            <w:r w:rsidRPr="00757BF0">
              <w:rPr>
                <w:rFonts w:eastAsia="Times New Roman" w:cs="Times New Roman"/>
                <w:b/>
                <w:sz w:val="20"/>
                <w:szCs w:val="20"/>
              </w:rPr>
              <w:t>Group A</w:t>
            </w:r>
            <w:r w:rsidRPr="00757BF0">
              <w:rPr>
                <w:rFonts w:eastAsia="Times New Roman" w:cs="Times New Roman"/>
                <w:sz w:val="20"/>
                <w:szCs w:val="20"/>
              </w:rPr>
              <w:t xml:space="preserve"> -What data should we collect?</w:t>
            </w:r>
            <w:r>
              <w:rPr>
                <w:rFonts w:eastAsia="Times New Roman" w:cs="Times New Roman"/>
                <w:sz w:val="20"/>
                <w:szCs w:val="20"/>
              </w:rPr>
              <w:t xml:space="preserve"> or</w:t>
            </w:r>
            <w:r w:rsidRPr="00757BF0">
              <w:rPr>
                <w:rFonts w:eastAsia="Times New Roman" w:cs="Times New Roman"/>
                <w:sz w:val="20"/>
                <w:szCs w:val="20"/>
              </w:rPr>
              <w:t xml:space="preserve"> </w:t>
            </w:r>
            <w:r w:rsidRPr="00757BF0">
              <w:rPr>
                <w:rFonts w:eastAsia="Times New Roman" w:cs="Times New Roman"/>
                <w:b/>
                <w:sz w:val="20"/>
                <w:szCs w:val="20"/>
              </w:rPr>
              <w:t>Group B</w:t>
            </w:r>
            <w:r w:rsidRPr="00757BF0">
              <w:rPr>
                <w:rFonts w:eastAsia="Times New Roman" w:cs="Times New Roman"/>
                <w:sz w:val="20"/>
                <w:szCs w:val="20"/>
              </w:rPr>
              <w:t xml:space="preserve"> </w:t>
            </w:r>
            <w:r>
              <w:rPr>
                <w:rFonts w:eastAsia="Times New Roman" w:cs="Times New Roman"/>
                <w:sz w:val="20"/>
                <w:szCs w:val="20"/>
              </w:rPr>
              <w:t>-</w:t>
            </w:r>
            <w:r w:rsidRPr="00757BF0">
              <w:rPr>
                <w:rFonts w:eastAsia="Times New Roman" w:cs="Times New Roman"/>
                <w:sz w:val="20"/>
                <w:szCs w:val="20"/>
              </w:rPr>
              <w:t>How do we analyze, use, and communicate to stakeholders the data?</w:t>
            </w:r>
          </w:p>
          <w:p w:rsidR="009E7943" w:rsidRDefault="009E7943" w:rsidP="009E7943">
            <w:pPr>
              <w:rPr>
                <w:rFonts w:eastAsia="Times New Roman" w:cs="Times New Roman"/>
                <w:b/>
                <w:sz w:val="20"/>
                <w:szCs w:val="20"/>
              </w:rPr>
            </w:pPr>
          </w:p>
        </w:tc>
      </w:tr>
      <w:tr w:rsidR="009E7943" w:rsidRPr="00872321" w:rsidTr="00525D08">
        <w:tc>
          <w:tcPr>
            <w:tcW w:w="1008" w:type="dxa"/>
          </w:tcPr>
          <w:p w:rsidR="009E7943" w:rsidRDefault="009E7943" w:rsidP="00757BF0">
            <w:pPr>
              <w:jc w:val="center"/>
              <w:rPr>
                <w:rFonts w:eastAsia="Times New Roman" w:cs="Times New Roman"/>
                <w:sz w:val="20"/>
                <w:szCs w:val="20"/>
              </w:rPr>
            </w:pPr>
            <w:r>
              <w:rPr>
                <w:rFonts w:eastAsia="Times New Roman" w:cs="Times New Roman"/>
                <w:sz w:val="20"/>
                <w:szCs w:val="20"/>
              </w:rPr>
              <w:t>4:30 pm</w:t>
            </w:r>
          </w:p>
        </w:tc>
        <w:tc>
          <w:tcPr>
            <w:tcW w:w="1260" w:type="dxa"/>
          </w:tcPr>
          <w:p w:rsidR="009E7943" w:rsidRDefault="009E7943" w:rsidP="00757BF0">
            <w:pPr>
              <w:jc w:val="center"/>
              <w:rPr>
                <w:rFonts w:eastAsia="Times New Roman" w:cs="Times New Roman"/>
                <w:sz w:val="20"/>
                <w:szCs w:val="20"/>
              </w:rPr>
            </w:pPr>
          </w:p>
        </w:tc>
        <w:tc>
          <w:tcPr>
            <w:tcW w:w="1980" w:type="dxa"/>
          </w:tcPr>
          <w:p w:rsidR="009E7943" w:rsidRDefault="009E7943" w:rsidP="00757BF0">
            <w:pPr>
              <w:jc w:val="center"/>
              <w:rPr>
                <w:rFonts w:eastAsia="Times New Roman" w:cs="Times New Roman"/>
                <w:sz w:val="20"/>
                <w:szCs w:val="20"/>
              </w:rPr>
            </w:pPr>
          </w:p>
        </w:tc>
        <w:tc>
          <w:tcPr>
            <w:tcW w:w="5328" w:type="dxa"/>
          </w:tcPr>
          <w:p w:rsidR="009E7943" w:rsidRPr="00757BF0" w:rsidRDefault="009E7943" w:rsidP="009E7943">
            <w:pPr>
              <w:rPr>
                <w:rFonts w:eastAsia="Times New Roman" w:cs="Times New Roman"/>
                <w:b/>
                <w:sz w:val="20"/>
                <w:szCs w:val="20"/>
              </w:rPr>
            </w:pPr>
            <w:r>
              <w:rPr>
                <w:rFonts w:eastAsia="Times New Roman" w:cs="Times New Roman"/>
                <w:b/>
                <w:sz w:val="20"/>
                <w:szCs w:val="20"/>
              </w:rPr>
              <w:t xml:space="preserve">Team time will be available </w:t>
            </w:r>
          </w:p>
        </w:tc>
      </w:tr>
    </w:tbl>
    <w:p w:rsidR="00872321" w:rsidRPr="00757BF0" w:rsidRDefault="00872321" w:rsidP="00757BF0">
      <w:pPr>
        <w:spacing w:after="0" w:line="240" w:lineRule="auto"/>
        <w:jc w:val="center"/>
        <w:rPr>
          <w:rFonts w:eastAsia="Times New Roman" w:cs="Times New Roman"/>
          <w:sz w:val="20"/>
          <w:szCs w:val="20"/>
        </w:rPr>
      </w:pPr>
    </w:p>
    <w:p w:rsidR="00757BF0" w:rsidRPr="00757BF0" w:rsidRDefault="00757BF0" w:rsidP="00757BF0">
      <w:pPr>
        <w:spacing w:after="0" w:line="240" w:lineRule="auto"/>
        <w:rPr>
          <w:rFonts w:eastAsia="Times New Roman" w:cs="Times New Roman"/>
          <w:sz w:val="20"/>
          <w:szCs w:val="20"/>
        </w:rPr>
      </w:pPr>
    </w:p>
    <w:p w:rsidR="005A45E9" w:rsidRDefault="005A45E9">
      <w:pPr>
        <w:rPr>
          <w:rFonts w:eastAsia="Times New Roman" w:cs="Times New Roman"/>
          <w:sz w:val="20"/>
          <w:szCs w:val="20"/>
        </w:rPr>
      </w:pPr>
      <w:r>
        <w:rPr>
          <w:rFonts w:eastAsia="Times New Roman" w:cs="Times New Roman"/>
          <w:sz w:val="20"/>
          <w:szCs w:val="20"/>
        </w:rPr>
        <w:br w:type="page"/>
      </w:r>
    </w:p>
    <w:p w:rsidR="00757BF0" w:rsidRDefault="00757BF0" w:rsidP="009E7943">
      <w:pPr>
        <w:spacing w:after="0" w:line="240" w:lineRule="auto"/>
        <w:jc w:val="center"/>
        <w:rPr>
          <w:rFonts w:eastAsia="Times New Roman" w:cs="Times New Roman"/>
          <w:sz w:val="20"/>
          <w:szCs w:val="20"/>
        </w:rPr>
      </w:pPr>
      <w:r w:rsidRPr="00757BF0">
        <w:rPr>
          <w:rFonts w:eastAsia="Times New Roman" w:cs="Times New Roman"/>
          <w:sz w:val="20"/>
          <w:szCs w:val="20"/>
        </w:rPr>
        <w:lastRenderedPageBreak/>
        <w:t>Thursday, April 5, 2018</w:t>
      </w:r>
    </w:p>
    <w:p w:rsidR="00E9191D" w:rsidRDefault="00E9191D" w:rsidP="009E7943">
      <w:pPr>
        <w:spacing w:after="0" w:line="240" w:lineRule="auto"/>
        <w:jc w:val="center"/>
        <w:rPr>
          <w:rFonts w:eastAsia="Times New Roman" w:cs="Times New Roman"/>
          <w:sz w:val="20"/>
          <w:szCs w:val="20"/>
        </w:rPr>
      </w:pPr>
    </w:p>
    <w:p w:rsidR="00E9191D" w:rsidRDefault="00E9191D" w:rsidP="009E7943">
      <w:pPr>
        <w:spacing w:after="0" w:line="240" w:lineRule="auto"/>
        <w:jc w:val="center"/>
        <w:rPr>
          <w:rFonts w:eastAsia="Times New Roman" w:cs="Times New Roman"/>
          <w:sz w:val="20"/>
          <w:szCs w:val="20"/>
        </w:rPr>
      </w:pPr>
    </w:p>
    <w:p w:rsidR="009E7943" w:rsidRDefault="009E7943" w:rsidP="009E7943">
      <w:pPr>
        <w:spacing w:after="0" w:line="240" w:lineRule="auto"/>
        <w:jc w:val="center"/>
        <w:rPr>
          <w:rFonts w:eastAsia="Times New Roman" w:cs="Times New Roman"/>
          <w:sz w:val="20"/>
          <w:szCs w:val="20"/>
        </w:rPr>
      </w:pPr>
    </w:p>
    <w:tbl>
      <w:tblPr>
        <w:tblStyle w:val="TableGrid"/>
        <w:tblW w:w="0" w:type="auto"/>
        <w:tblLook w:val="04A0" w:firstRow="1" w:lastRow="0" w:firstColumn="1" w:lastColumn="0" w:noHBand="0" w:noVBand="1"/>
      </w:tblPr>
      <w:tblGrid>
        <w:gridCol w:w="1008"/>
        <w:gridCol w:w="1260"/>
        <w:gridCol w:w="1980"/>
        <w:gridCol w:w="5328"/>
      </w:tblGrid>
      <w:tr w:rsidR="009E7943" w:rsidTr="009E7943">
        <w:tc>
          <w:tcPr>
            <w:tcW w:w="1008" w:type="dxa"/>
          </w:tcPr>
          <w:p w:rsidR="009E7943" w:rsidRPr="009E7943" w:rsidRDefault="009E7943" w:rsidP="009E7943">
            <w:pPr>
              <w:jc w:val="center"/>
              <w:rPr>
                <w:rFonts w:eastAsia="Times New Roman" w:cs="Times New Roman"/>
                <w:b/>
                <w:sz w:val="20"/>
                <w:szCs w:val="20"/>
              </w:rPr>
            </w:pPr>
            <w:r w:rsidRPr="009E7943">
              <w:rPr>
                <w:rFonts w:eastAsia="Times New Roman" w:cs="Times New Roman"/>
                <w:b/>
                <w:sz w:val="20"/>
                <w:szCs w:val="20"/>
              </w:rPr>
              <w:t>Time</w:t>
            </w:r>
          </w:p>
        </w:tc>
        <w:tc>
          <w:tcPr>
            <w:tcW w:w="1260" w:type="dxa"/>
          </w:tcPr>
          <w:p w:rsidR="009E7943" w:rsidRPr="009E7943" w:rsidRDefault="009E7943" w:rsidP="009E7943">
            <w:pPr>
              <w:jc w:val="center"/>
              <w:rPr>
                <w:rFonts w:eastAsia="Times New Roman" w:cs="Times New Roman"/>
                <w:b/>
                <w:sz w:val="20"/>
                <w:szCs w:val="20"/>
              </w:rPr>
            </w:pPr>
            <w:r w:rsidRPr="009E7943">
              <w:rPr>
                <w:rFonts w:eastAsia="Times New Roman" w:cs="Times New Roman"/>
                <w:b/>
                <w:sz w:val="20"/>
                <w:szCs w:val="20"/>
              </w:rPr>
              <w:t>Location</w:t>
            </w:r>
          </w:p>
        </w:tc>
        <w:tc>
          <w:tcPr>
            <w:tcW w:w="1980" w:type="dxa"/>
          </w:tcPr>
          <w:p w:rsidR="009E7943" w:rsidRPr="009E7943" w:rsidRDefault="009E7943" w:rsidP="009E7943">
            <w:pPr>
              <w:jc w:val="center"/>
              <w:rPr>
                <w:rFonts w:eastAsia="Times New Roman" w:cs="Times New Roman"/>
                <w:b/>
                <w:sz w:val="20"/>
                <w:szCs w:val="20"/>
              </w:rPr>
            </w:pPr>
            <w:r w:rsidRPr="009E7943">
              <w:rPr>
                <w:rFonts w:eastAsia="Times New Roman" w:cs="Times New Roman"/>
                <w:b/>
                <w:sz w:val="20"/>
                <w:szCs w:val="20"/>
              </w:rPr>
              <w:t>Speaker</w:t>
            </w:r>
          </w:p>
        </w:tc>
        <w:tc>
          <w:tcPr>
            <w:tcW w:w="5328" w:type="dxa"/>
          </w:tcPr>
          <w:p w:rsidR="009E7943" w:rsidRPr="009E7943" w:rsidRDefault="009E7943" w:rsidP="009E7943">
            <w:pPr>
              <w:jc w:val="center"/>
              <w:rPr>
                <w:rFonts w:eastAsia="Times New Roman" w:cs="Times New Roman"/>
                <w:b/>
                <w:sz w:val="20"/>
                <w:szCs w:val="20"/>
              </w:rPr>
            </w:pPr>
            <w:r w:rsidRPr="009E7943">
              <w:rPr>
                <w:rFonts w:eastAsia="Times New Roman" w:cs="Times New Roman"/>
                <w:b/>
                <w:sz w:val="20"/>
                <w:szCs w:val="20"/>
              </w:rPr>
              <w:t>Title/Description</w:t>
            </w:r>
          </w:p>
        </w:tc>
      </w:tr>
      <w:tr w:rsidR="009E7943" w:rsidTr="009E7943">
        <w:tc>
          <w:tcPr>
            <w:tcW w:w="1008" w:type="dxa"/>
          </w:tcPr>
          <w:p w:rsidR="009E7943" w:rsidRDefault="009E7943" w:rsidP="009E7943">
            <w:pPr>
              <w:jc w:val="center"/>
              <w:rPr>
                <w:rFonts w:eastAsia="Times New Roman" w:cs="Times New Roman"/>
                <w:sz w:val="20"/>
                <w:szCs w:val="20"/>
              </w:rPr>
            </w:pPr>
            <w:r>
              <w:rPr>
                <w:rFonts w:eastAsia="Times New Roman" w:cs="Times New Roman"/>
                <w:sz w:val="20"/>
                <w:szCs w:val="20"/>
              </w:rPr>
              <w:t>8:30 am</w:t>
            </w:r>
          </w:p>
        </w:tc>
        <w:tc>
          <w:tcPr>
            <w:tcW w:w="1260" w:type="dxa"/>
          </w:tcPr>
          <w:p w:rsidR="009E7943" w:rsidRDefault="009E7943" w:rsidP="009E7943">
            <w:pPr>
              <w:jc w:val="center"/>
              <w:rPr>
                <w:rFonts w:eastAsia="Times New Roman" w:cs="Times New Roman"/>
                <w:sz w:val="20"/>
                <w:szCs w:val="20"/>
              </w:rPr>
            </w:pPr>
            <w:r>
              <w:rPr>
                <w:rFonts w:eastAsia="Times New Roman" w:cs="Times New Roman"/>
                <w:sz w:val="20"/>
                <w:szCs w:val="20"/>
              </w:rPr>
              <w:t>Ballroom</w:t>
            </w:r>
          </w:p>
        </w:tc>
        <w:tc>
          <w:tcPr>
            <w:tcW w:w="1980" w:type="dxa"/>
          </w:tcPr>
          <w:p w:rsidR="009E7943" w:rsidRDefault="009E7943" w:rsidP="009E7943">
            <w:pPr>
              <w:jc w:val="center"/>
              <w:rPr>
                <w:rFonts w:eastAsia="Times New Roman" w:cs="Times New Roman"/>
                <w:sz w:val="20"/>
                <w:szCs w:val="20"/>
              </w:rPr>
            </w:pPr>
          </w:p>
        </w:tc>
        <w:tc>
          <w:tcPr>
            <w:tcW w:w="5328" w:type="dxa"/>
          </w:tcPr>
          <w:p w:rsidR="009E7943" w:rsidRPr="009E7943" w:rsidRDefault="009E7943" w:rsidP="009E7943">
            <w:pPr>
              <w:jc w:val="center"/>
              <w:rPr>
                <w:rFonts w:eastAsia="Times New Roman" w:cs="Times New Roman"/>
                <w:b/>
                <w:sz w:val="20"/>
                <w:szCs w:val="20"/>
              </w:rPr>
            </w:pPr>
            <w:r w:rsidRPr="009E7943">
              <w:rPr>
                <w:rFonts w:eastAsia="Times New Roman" w:cs="Times New Roman"/>
                <w:b/>
                <w:sz w:val="20"/>
                <w:szCs w:val="20"/>
              </w:rPr>
              <w:t>Continental Breakfast</w:t>
            </w:r>
          </w:p>
        </w:tc>
      </w:tr>
      <w:tr w:rsidR="009E7943" w:rsidRPr="005A45E9" w:rsidTr="009E7943">
        <w:tc>
          <w:tcPr>
            <w:tcW w:w="1008" w:type="dxa"/>
          </w:tcPr>
          <w:p w:rsidR="009E7943" w:rsidRDefault="009E7943" w:rsidP="009E7943">
            <w:pPr>
              <w:jc w:val="center"/>
              <w:rPr>
                <w:rFonts w:eastAsia="Times New Roman" w:cs="Times New Roman"/>
                <w:sz w:val="20"/>
                <w:szCs w:val="20"/>
              </w:rPr>
            </w:pPr>
            <w:r>
              <w:rPr>
                <w:rFonts w:eastAsia="Times New Roman" w:cs="Times New Roman"/>
                <w:sz w:val="20"/>
                <w:szCs w:val="20"/>
              </w:rPr>
              <w:t>9:15 am</w:t>
            </w:r>
          </w:p>
        </w:tc>
        <w:tc>
          <w:tcPr>
            <w:tcW w:w="1260" w:type="dxa"/>
          </w:tcPr>
          <w:p w:rsidR="009E7943" w:rsidRDefault="009E7943" w:rsidP="009E7943">
            <w:pPr>
              <w:jc w:val="center"/>
              <w:rPr>
                <w:rFonts w:eastAsia="Times New Roman" w:cs="Times New Roman"/>
                <w:sz w:val="20"/>
                <w:szCs w:val="20"/>
              </w:rPr>
            </w:pPr>
            <w:r>
              <w:rPr>
                <w:rFonts w:eastAsia="Times New Roman" w:cs="Times New Roman"/>
                <w:sz w:val="20"/>
                <w:szCs w:val="20"/>
              </w:rPr>
              <w:t>Ballroom</w:t>
            </w:r>
          </w:p>
        </w:tc>
        <w:tc>
          <w:tcPr>
            <w:tcW w:w="1980" w:type="dxa"/>
          </w:tcPr>
          <w:p w:rsidR="009E7943" w:rsidRDefault="005A45E9" w:rsidP="009E7943">
            <w:pPr>
              <w:jc w:val="center"/>
              <w:rPr>
                <w:rFonts w:eastAsia="Times New Roman" w:cs="Times New Roman"/>
                <w:sz w:val="20"/>
                <w:szCs w:val="20"/>
              </w:rPr>
            </w:pPr>
            <w:r>
              <w:rPr>
                <w:rFonts w:eastAsia="Times New Roman" w:cs="Times New Roman"/>
                <w:sz w:val="20"/>
                <w:szCs w:val="20"/>
              </w:rPr>
              <w:t xml:space="preserve">Dr. Susan </w:t>
            </w:r>
            <w:proofErr w:type="spellStart"/>
            <w:r>
              <w:rPr>
                <w:rFonts w:eastAsia="Times New Roman" w:cs="Times New Roman"/>
                <w:sz w:val="20"/>
                <w:szCs w:val="20"/>
              </w:rPr>
              <w:t>Brondyk</w:t>
            </w:r>
            <w:proofErr w:type="spellEnd"/>
            <w:r>
              <w:rPr>
                <w:rFonts w:eastAsia="Times New Roman" w:cs="Times New Roman"/>
                <w:sz w:val="20"/>
                <w:szCs w:val="20"/>
              </w:rPr>
              <w:t xml:space="preserve">, </w:t>
            </w:r>
            <w:r w:rsidRPr="005A45E9">
              <w:rPr>
                <w:rFonts w:eastAsia="Times New Roman" w:cs="Times New Roman"/>
                <w:sz w:val="20"/>
                <w:szCs w:val="20"/>
              </w:rPr>
              <w:t>Hope College</w:t>
            </w:r>
          </w:p>
          <w:p w:rsidR="005A45E9" w:rsidRDefault="005A45E9" w:rsidP="009E7943">
            <w:pPr>
              <w:jc w:val="center"/>
              <w:rPr>
                <w:rFonts w:eastAsia="Times New Roman" w:cs="Times New Roman"/>
                <w:sz w:val="20"/>
                <w:szCs w:val="20"/>
              </w:rPr>
            </w:pPr>
            <w:r>
              <w:rPr>
                <w:rFonts w:eastAsia="Times New Roman" w:cs="Times New Roman"/>
                <w:sz w:val="20"/>
                <w:szCs w:val="20"/>
              </w:rPr>
              <w:t xml:space="preserve">Nancy Cook, </w:t>
            </w:r>
          </w:p>
          <w:p w:rsidR="005A45E9" w:rsidRDefault="005A45E9" w:rsidP="009E7943">
            <w:pPr>
              <w:jc w:val="center"/>
              <w:rPr>
                <w:rFonts w:eastAsia="Times New Roman" w:cs="Times New Roman"/>
                <w:sz w:val="20"/>
                <w:szCs w:val="20"/>
              </w:rPr>
            </w:pPr>
            <w:r w:rsidRPr="005A45E9">
              <w:rPr>
                <w:rFonts w:eastAsia="Times New Roman" w:cs="Times New Roman"/>
                <w:sz w:val="20"/>
                <w:szCs w:val="20"/>
              </w:rPr>
              <w:t>Hope College</w:t>
            </w:r>
            <w:r>
              <w:rPr>
                <w:rFonts w:eastAsia="Times New Roman" w:cs="Times New Roman"/>
                <w:sz w:val="20"/>
                <w:szCs w:val="20"/>
              </w:rPr>
              <w:br/>
              <w:t xml:space="preserve">Val Capel, </w:t>
            </w:r>
          </w:p>
          <w:p w:rsidR="005A45E9" w:rsidRDefault="005A45E9" w:rsidP="009E7943">
            <w:pPr>
              <w:jc w:val="center"/>
              <w:rPr>
                <w:rFonts w:eastAsia="Times New Roman" w:cs="Times New Roman"/>
                <w:sz w:val="20"/>
                <w:szCs w:val="20"/>
              </w:rPr>
            </w:pPr>
            <w:r>
              <w:rPr>
                <w:rFonts w:eastAsia="Times New Roman" w:cs="Times New Roman"/>
                <w:sz w:val="20"/>
                <w:szCs w:val="20"/>
              </w:rPr>
              <w:t>Hamilton Community Schools</w:t>
            </w:r>
          </w:p>
        </w:tc>
        <w:tc>
          <w:tcPr>
            <w:tcW w:w="5328" w:type="dxa"/>
          </w:tcPr>
          <w:p w:rsidR="009E7943" w:rsidRPr="005A45E9" w:rsidRDefault="005A45E9" w:rsidP="005A45E9">
            <w:pPr>
              <w:rPr>
                <w:rFonts w:eastAsia="Times New Roman" w:cs="Times New Roman"/>
                <w:sz w:val="20"/>
                <w:szCs w:val="20"/>
              </w:rPr>
            </w:pPr>
            <w:r w:rsidRPr="005A45E9">
              <w:rPr>
                <w:rFonts w:cs="Times New Roman"/>
                <w:b/>
                <w:color w:val="222222"/>
                <w:sz w:val="20"/>
                <w:szCs w:val="20"/>
                <w:shd w:val="clear" w:color="auto" w:fill="FFFFFF"/>
              </w:rPr>
              <w:t>A Story of Transformation</w:t>
            </w:r>
            <w:r>
              <w:rPr>
                <w:rFonts w:cs="Times New Roman"/>
                <w:color w:val="222222"/>
                <w:sz w:val="20"/>
                <w:szCs w:val="20"/>
                <w:shd w:val="clear" w:color="auto" w:fill="FFFFFF"/>
              </w:rPr>
              <w:t xml:space="preserve">: </w:t>
            </w:r>
            <w:r w:rsidRPr="005A45E9">
              <w:rPr>
                <w:rFonts w:cs="Times New Roman"/>
                <w:color w:val="222222"/>
                <w:sz w:val="20"/>
                <w:szCs w:val="20"/>
                <w:shd w:val="clear" w:color="auto" w:fill="FFFFFF"/>
              </w:rPr>
              <w:t>This session describes the transformation of Hope College's Student Teaching program from conceptualization to implementation. This transformation involved creating new ways for all of the participants – college supervisors, cooperating teachers, and student teachers – to work together using Hope’s Student Teaching Assessment Tool (STAT). Not only will participants hear from the teacher educators who designed the model, but also from practitioners who are enacting it. </w:t>
            </w:r>
          </w:p>
        </w:tc>
      </w:tr>
      <w:tr w:rsidR="005A45E9" w:rsidRPr="005A45E9" w:rsidTr="009E7943">
        <w:tc>
          <w:tcPr>
            <w:tcW w:w="1008" w:type="dxa"/>
          </w:tcPr>
          <w:p w:rsidR="005A45E9" w:rsidRDefault="005A45E9" w:rsidP="009E7943">
            <w:pPr>
              <w:jc w:val="center"/>
              <w:rPr>
                <w:rFonts w:eastAsia="Times New Roman" w:cs="Times New Roman"/>
                <w:sz w:val="20"/>
                <w:szCs w:val="20"/>
              </w:rPr>
            </w:pPr>
            <w:r>
              <w:rPr>
                <w:rFonts w:eastAsia="Times New Roman" w:cs="Times New Roman"/>
                <w:sz w:val="20"/>
                <w:szCs w:val="20"/>
              </w:rPr>
              <w:t>10:45 am</w:t>
            </w:r>
          </w:p>
        </w:tc>
        <w:tc>
          <w:tcPr>
            <w:tcW w:w="1260" w:type="dxa"/>
          </w:tcPr>
          <w:p w:rsidR="005A45E9" w:rsidRDefault="005A45E9" w:rsidP="009E7943">
            <w:pPr>
              <w:jc w:val="center"/>
              <w:rPr>
                <w:rFonts w:eastAsia="Times New Roman" w:cs="Times New Roman"/>
                <w:sz w:val="20"/>
                <w:szCs w:val="20"/>
              </w:rPr>
            </w:pPr>
            <w:r>
              <w:rPr>
                <w:rFonts w:eastAsia="Times New Roman" w:cs="Times New Roman"/>
                <w:sz w:val="20"/>
                <w:szCs w:val="20"/>
              </w:rPr>
              <w:t>Ballroom</w:t>
            </w:r>
          </w:p>
        </w:tc>
        <w:tc>
          <w:tcPr>
            <w:tcW w:w="1980" w:type="dxa"/>
          </w:tcPr>
          <w:p w:rsidR="005A45E9" w:rsidRDefault="005A45E9" w:rsidP="009E7943">
            <w:pPr>
              <w:jc w:val="center"/>
              <w:rPr>
                <w:rFonts w:eastAsia="Times New Roman" w:cs="Times New Roman"/>
                <w:sz w:val="20"/>
                <w:szCs w:val="20"/>
              </w:rPr>
            </w:pPr>
            <w:r>
              <w:rPr>
                <w:rFonts w:eastAsia="Times New Roman" w:cs="Times New Roman"/>
                <w:sz w:val="20"/>
                <w:szCs w:val="20"/>
              </w:rPr>
              <w:t>Holly Carruthers</w:t>
            </w:r>
          </w:p>
          <w:p w:rsidR="005A45E9" w:rsidRDefault="005A45E9" w:rsidP="009E7943">
            <w:pPr>
              <w:jc w:val="center"/>
              <w:rPr>
                <w:rFonts w:eastAsia="Times New Roman" w:cs="Times New Roman"/>
                <w:sz w:val="20"/>
                <w:szCs w:val="20"/>
              </w:rPr>
            </w:pPr>
            <w:r>
              <w:rPr>
                <w:rFonts w:eastAsia="Times New Roman" w:cs="Times New Roman"/>
                <w:sz w:val="20"/>
                <w:szCs w:val="20"/>
              </w:rPr>
              <w:t>Dr. Cynthia Carver</w:t>
            </w:r>
          </w:p>
          <w:p w:rsidR="005A45E9" w:rsidRDefault="005A45E9" w:rsidP="005A45E9">
            <w:pPr>
              <w:jc w:val="center"/>
              <w:rPr>
                <w:rFonts w:eastAsia="Times New Roman" w:cs="Times New Roman"/>
                <w:sz w:val="20"/>
                <w:szCs w:val="20"/>
              </w:rPr>
            </w:pPr>
            <w:r>
              <w:rPr>
                <w:rFonts w:eastAsia="Times New Roman" w:cs="Times New Roman"/>
                <w:sz w:val="20"/>
                <w:szCs w:val="20"/>
              </w:rPr>
              <w:t xml:space="preserve">Dr. Beth </w:t>
            </w:r>
            <w:proofErr w:type="spellStart"/>
            <w:r>
              <w:rPr>
                <w:rFonts w:eastAsia="Times New Roman" w:cs="Times New Roman"/>
                <w:sz w:val="20"/>
                <w:szCs w:val="20"/>
              </w:rPr>
              <w:t>Feiten</w:t>
            </w:r>
            <w:proofErr w:type="spellEnd"/>
          </w:p>
          <w:p w:rsidR="005A45E9" w:rsidRDefault="005A45E9" w:rsidP="005A45E9">
            <w:pPr>
              <w:jc w:val="center"/>
              <w:rPr>
                <w:rFonts w:eastAsia="Times New Roman" w:cs="Times New Roman"/>
                <w:sz w:val="20"/>
                <w:szCs w:val="20"/>
              </w:rPr>
            </w:pPr>
            <w:r>
              <w:rPr>
                <w:rFonts w:eastAsia="Times New Roman" w:cs="Times New Roman"/>
                <w:sz w:val="20"/>
                <w:szCs w:val="20"/>
              </w:rPr>
              <w:t>Dr. Catherine Wigent</w:t>
            </w:r>
          </w:p>
          <w:p w:rsidR="005A45E9" w:rsidRDefault="005A45E9" w:rsidP="005A45E9">
            <w:pPr>
              <w:jc w:val="center"/>
              <w:rPr>
                <w:rFonts w:eastAsia="Times New Roman" w:cs="Times New Roman"/>
                <w:sz w:val="20"/>
                <w:szCs w:val="20"/>
              </w:rPr>
            </w:pPr>
            <w:r>
              <w:rPr>
                <w:rFonts w:eastAsia="Times New Roman" w:cs="Times New Roman"/>
                <w:sz w:val="20"/>
                <w:szCs w:val="20"/>
              </w:rPr>
              <w:t>Oakland U</w:t>
            </w:r>
          </w:p>
        </w:tc>
        <w:tc>
          <w:tcPr>
            <w:tcW w:w="5328" w:type="dxa"/>
          </w:tcPr>
          <w:p w:rsidR="005A45E9" w:rsidRPr="005A45E9" w:rsidRDefault="005A45E9" w:rsidP="005A45E9">
            <w:pPr>
              <w:rPr>
                <w:rFonts w:eastAsia="Times New Roman" w:cs="Times New Roman"/>
                <w:sz w:val="20"/>
                <w:szCs w:val="20"/>
              </w:rPr>
            </w:pPr>
            <w:r w:rsidRPr="00757BF0">
              <w:rPr>
                <w:rFonts w:eastAsia="Times New Roman" w:cs="Times New Roman"/>
                <w:b/>
                <w:sz w:val="20"/>
                <w:szCs w:val="20"/>
              </w:rPr>
              <w:t>Unpacking the Implementation of Danielson: Q</w:t>
            </w:r>
            <w:r>
              <w:rPr>
                <w:rFonts w:eastAsia="Times New Roman" w:cs="Times New Roman"/>
                <w:b/>
                <w:sz w:val="20"/>
                <w:szCs w:val="20"/>
              </w:rPr>
              <w:t>uestions, Tensions, and Dilemmas:</w:t>
            </w:r>
            <w:r w:rsidRPr="00757BF0">
              <w:rPr>
                <w:rFonts w:eastAsia="Times New Roman" w:cs="Times New Roman"/>
                <w:sz w:val="20"/>
                <w:szCs w:val="20"/>
              </w:rPr>
              <w:t xml:space="preserve"> Within the framework of continuous improvement, the messy implementation of the Danielson Framework as an evaluation tool for preservice teachers will be discussed. Specifically, program level dilemmas around implementation, training, data collection and use of the framework along with questions on how the tool works within existing programs will be addressed. We draw on our model of continuous improvement to identify newly emerging quest</w:t>
            </w:r>
            <w:r>
              <w:rPr>
                <w:rFonts w:eastAsia="Times New Roman" w:cs="Times New Roman"/>
                <w:sz w:val="20"/>
                <w:szCs w:val="20"/>
              </w:rPr>
              <w:t>ions and plan for future action.</w:t>
            </w:r>
          </w:p>
        </w:tc>
      </w:tr>
      <w:tr w:rsidR="005A45E9" w:rsidRPr="005A45E9" w:rsidTr="009E7943">
        <w:tc>
          <w:tcPr>
            <w:tcW w:w="1008" w:type="dxa"/>
          </w:tcPr>
          <w:p w:rsidR="005A45E9" w:rsidRDefault="005A45E9" w:rsidP="009E7943">
            <w:pPr>
              <w:jc w:val="center"/>
              <w:rPr>
                <w:rFonts w:eastAsia="Times New Roman" w:cs="Times New Roman"/>
                <w:sz w:val="20"/>
                <w:szCs w:val="20"/>
              </w:rPr>
            </w:pPr>
            <w:r>
              <w:rPr>
                <w:rFonts w:eastAsia="Times New Roman" w:cs="Times New Roman"/>
                <w:sz w:val="20"/>
                <w:szCs w:val="20"/>
              </w:rPr>
              <w:t>12:00 pm</w:t>
            </w:r>
          </w:p>
        </w:tc>
        <w:tc>
          <w:tcPr>
            <w:tcW w:w="1260" w:type="dxa"/>
          </w:tcPr>
          <w:p w:rsidR="005A45E9" w:rsidRDefault="00E9191D" w:rsidP="009E7943">
            <w:pPr>
              <w:jc w:val="center"/>
              <w:rPr>
                <w:rFonts w:eastAsia="Times New Roman" w:cs="Times New Roman"/>
                <w:sz w:val="20"/>
                <w:szCs w:val="20"/>
              </w:rPr>
            </w:pPr>
            <w:r>
              <w:rPr>
                <w:rFonts w:eastAsia="Times New Roman" w:cs="Times New Roman"/>
                <w:sz w:val="20"/>
                <w:szCs w:val="20"/>
              </w:rPr>
              <w:t>Ballroom Donnelly</w:t>
            </w:r>
          </w:p>
          <w:p w:rsidR="00E9191D" w:rsidRDefault="00E9191D" w:rsidP="009E7943">
            <w:pPr>
              <w:jc w:val="center"/>
              <w:rPr>
                <w:rFonts w:eastAsia="Times New Roman" w:cs="Times New Roman"/>
                <w:sz w:val="20"/>
                <w:szCs w:val="20"/>
              </w:rPr>
            </w:pPr>
            <w:proofErr w:type="spellStart"/>
            <w:r>
              <w:rPr>
                <w:rFonts w:eastAsia="Times New Roman" w:cs="Times New Roman"/>
                <w:sz w:val="20"/>
                <w:szCs w:val="20"/>
              </w:rPr>
              <w:t>Transmatic</w:t>
            </w:r>
            <w:proofErr w:type="spellEnd"/>
          </w:p>
          <w:p w:rsidR="00E9191D" w:rsidRDefault="00E9191D" w:rsidP="009E7943">
            <w:pPr>
              <w:jc w:val="center"/>
              <w:rPr>
                <w:rFonts w:eastAsia="Times New Roman" w:cs="Times New Roman"/>
                <w:sz w:val="20"/>
                <w:szCs w:val="20"/>
              </w:rPr>
            </w:pPr>
            <w:r>
              <w:rPr>
                <w:rFonts w:eastAsia="Times New Roman" w:cs="Times New Roman"/>
                <w:sz w:val="20"/>
                <w:szCs w:val="20"/>
              </w:rPr>
              <w:t>Gentex</w:t>
            </w:r>
          </w:p>
        </w:tc>
        <w:tc>
          <w:tcPr>
            <w:tcW w:w="1980" w:type="dxa"/>
          </w:tcPr>
          <w:p w:rsidR="005A45E9" w:rsidRDefault="005A45E9" w:rsidP="009E7943">
            <w:pPr>
              <w:jc w:val="center"/>
              <w:rPr>
                <w:rFonts w:eastAsia="Times New Roman" w:cs="Times New Roman"/>
                <w:sz w:val="20"/>
                <w:szCs w:val="20"/>
              </w:rPr>
            </w:pPr>
          </w:p>
        </w:tc>
        <w:tc>
          <w:tcPr>
            <w:tcW w:w="5328" w:type="dxa"/>
          </w:tcPr>
          <w:p w:rsidR="005A45E9" w:rsidRPr="00757BF0" w:rsidRDefault="00E9191D" w:rsidP="005A45E9">
            <w:pPr>
              <w:rPr>
                <w:rFonts w:eastAsia="Times New Roman" w:cs="Times New Roman"/>
                <w:b/>
                <w:sz w:val="20"/>
                <w:szCs w:val="20"/>
              </w:rPr>
            </w:pPr>
            <w:r>
              <w:rPr>
                <w:rFonts w:eastAsia="Times New Roman" w:cs="Times New Roman"/>
                <w:b/>
                <w:sz w:val="20"/>
                <w:szCs w:val="20"/>
              </w:rPr>
              <w:t>Lunch</w:t>
            </w:r>
          </w:p>
        </w:tc>
      </w:tr>
      <w:tr w:rsidR="00E9191D" w:rsidRPr="005A45E9" w:rsidTr="009E7943">
        <w:tc>
          <w:tcPr>
            <w:tcW w:w="1008" w:type="dxa"/>
          </w:tcPr>
          <w:p w:rsidR="00E9191D" w:rsidRDefault="00E9191D" w:rsidP="009E7943">
            <w:pPr>
              <w:jc w:val="center"/>
              <w:rPr>
                <w:rFonts w:eastAsia="Times New Roman" w:cs="Times New Roman"/>
                <w:sz w:val="20"/>
                <w:szCs w:val="20"/>
              </w:rPr>
            </w:pPr>
            <w:r>
              <w:rPr>
                <w:rFonts w:eastAsia="Times New Roman" w:cs="Times New Roman"/>
                <w:sz w:val="20"/>
                <w:szCs w:val="20"/>
              </w:rPr>
              <w:t>1:15 pm</w:t>
            </w:r>
          </w:p>
        </w:tc>
        <w:tc>
          <w:tcPr>
            <w:tcW w:w="1260" w:type="dxa"/>
          </w:tcPr>
          <w:p w:rsidR="00E9191D" w:rsidRDefault="00E9191D" w:rsidP="009E7943">
            <w:pPr>
              <w:jc w:val="center"/>
              <w:rPr>
                <w:rFonts w:eastAsia="Times New Roman" w:cs="Times New Roman"/>
                <w:sz w:val="20"/>
                <w:szCs w:val="20"/>
              </w:rPr>
            </w:pPr>
            <w:r>
              <w:rPr>
                <w:rFonts w:eastAsia="Times New Roman" w:cs="Times New Roman"/>
                <w:sz w:val="20"/>
                <w:szCs w:val="20"/>
              </w:rPr>
              <w:t>Ballroom</w:t>
            </w:r>
          </w:p>
        </w:tc>
        <w:tc>
          <w:tcPr>
            <w:tcW w:w="1980" w:type="dxa"/>
          </w:tcPr>
          <w:p w:rsidR="00785EC8" w:rsidRDefault="00E9191D" w:rsidP="009E7943">
            <w:pPr>
              <w:jc w:val="center"/>
              <w:rPr>
                <w:rFonts w:eastAsia="Times New Roman" w:cs="Times New Roman"/>
                <w:sz w:val="20"/>
                <w:szCs w:val="20"/>
              </w:rPr>
            </w:pPr>
            <w:r>
              <w:rPr>
                <w:rFonts w:eastAsia="Times New Roman" w:cs="Times New Roman"/>
                <w:sz w:val="20"/>
                <w:szCs w:val="20"/>
              </w:rPr>
              <w:t xml:space="preserve">Dr. Gina Garner, </w:t>
            </w:r>
          </w:p>
          <w:p w:rsidR="00785EC8" w:rsidRDefault="00785EC8" w:rsidP="009E7943">
            <w:pPr>
              <w:jc w:val="center"/>
              <w:rPr>
                <w:rFonts w:eastAsia="Times New Roman" w:cs="Times New Roman"/>
                <w:sz w:val="20"/>
                <w:szCs w:val="20"/>
              </w:rPr>
            </w:pPr>
            <w:r>
              <w:rPr>
                <w:rFonts w:eastAsia="Times New Roman" w:cs="Times New Roman"/>
                <w:sz w:val="20"/>
                <w:szCs w:val="20"/>
              </w:rPr>
              <w:t>Dr. Sean Kottke</w:t>
            </w:r>
          </w:p>
          <w:p w:rsidR="00785EC8" w:rsidRDefault="00785EC8" w:rsidP="009E7943">
            <w:pPr>
              <w:jc w:val="center"/>
              <w:rPr>
                <w:rFonts w:eastAsia="Times New Roman" w:cs="Times New Roman"/>
                <w:sz w:val="20"/>
                <w:szCs w:val="20"/>
              </w:rPr>
            </w:pPr>
            <w:r>
              <w:rPr>
                <w:rFonts w:eastAsia="Times New Roman" w:cs="Times New Roman"/>
                <w:sz w:val="20"/>
                <w:szCs w:val="20"/>
              </w:rPr>
              <w:t xml:space="preserve">Kelli Cassaday </w:t>
            </w:r>
          </w:p>
          <w:p w:rsidR="00E9191D" w:rsidRDefault="00E9191D" w:rsidP="009E7943">
            <w:pPr>
              <w:jc w:val="center"/>
              <w:rPr>
                <w:rFonts w:eastAsia="Times New Roman" w:cs="Times New Roman"/>
                <w:sz w:val="20"/>
                <w:szCs w:val="20"/>
              </w:rPr>
            </w:pPr>
            <w:r>
              <w:rPr>
                <w:rFonts w:eastAsia="Times New Roman" w:cs="Times New Roman"/>
                <w:sz w:val="20"/>
                <w:szCs w:val="20"/>
              </w:rPr>
              <w:t>MDE</w:t>
            </w:r>
          </w:p>
        </w:tc>
        <w:tc>
          <w:tcPr>
            <w:tcW w:w="5328" w:type="dxa"/>
          </w:tcPr>
          <w:p w:rsidR="00E9191D" w:rsidRPr="00E9191D" w:rsidRDefault="00E9191D" w:rsidP="005A45E9">
            <w:pPr>
              <w:rPr>
                <w:rFonts w:eastAsia="Times New Roman" w:cs="Times New Roman"/>
                <w:sz w:val="20"/>
                <w:szCs w:val="20"/>
              </w:rPr>
            </w:pPr>
            <w:r w:rsidRPr="00757BF0">
              <w:rPr>
                <w:rFonts w:eastAsia="Times New Roman" w:cs="Times New Roman"/>
                <w:b/>
                <w:sz w:val="20"/>
                <w:szCs w:val="20"/>
              </w:rPr>
              <w:t>Update on Clinical Experience Stakeholder Process</w:t>
            </w:r>
            <w:r>
              <w:rPr>
                <w:rFonts w:eastAsia="Times New Roman" w:cs="Times New Roman"/>
                <w:sz w:val="20"/>
                <w:szCs w:val="20"/>
              </w:rPr>
              <w:t xml:space="preserve">: </w:t>
            </w:r>
            <w:r w:rsidRPr="00757BF0">
              <w:rPr>
                <w:rFonts w:eastAsia="Times New Roman" w:cs="Times New Roman"/>
                <w:sz w:val="20"/>
                <w:szCs w:val="20"/>
              </w:rPr>
              <w:t>As part of the certificate structure revision, the MDE is holding a Clinical Experience Stakeholder process to determine clinical requirements for all programs. This session will provide an update on that process and offer an opportunity for attendees to provide feedback to that group.</w:t>
            </w:r>
          </w:p>
        </w:tc>
      </w:tr>
      <w:tr w:rsidR="00E9191D" w:rsidRPr="005A45E9" w:rsidTr="009E7943">
        <w:tc>
          <w:tcPr>
            <w:tcW w:w="1008" w:type="dxa"/>
          </w:tcPr>
          <w:p w:rsidR="00E9191D" w:rsidRDefault="00E9191D" w:rsidP="009E7943">
            <w:pPr>
              <w:jc w:val="center"/>
              <w:rPr>
                <w:rFonts w:eastAsia="Times New Roman" w:cs="Times New Roman"/>
                <w:sz w:val="20"/>
                <w:szCs w:val="20"/>
              </w:rPr>
            </w:pPr>
            <w:r>
              <w:rPr>
                <w:rFonts w:eastAsia="Times New Roman" w:cs="Times New Roman"/>
                <w:sz w:val="20"/>
                <w:szCs w:val="20"/>
              </w:rPr>
              <w:t>2:15 pm</w:t>
            </w:r>
          </w:p>
        </w:tc>
        <w:tc>
          <w:tcPr>
            <w:tcW w:w="1260" w:type="dxa"/>
          </w:tcPr>
          <w:p w:rsidR="00E9191D" w:rsidRDefault="00E9191D" w:rsidP="009E7943">
            <w:pPr>
              <w:jc w:val="center"/>
              <w:rPr>
                <w:rFonts w:eastAsia="Times New Roman" w:cs="Times New Roman"/>
                <w:sz w:val="20"/>
                <w:szCs w:val="20"/>
              </w:rPr>
            </w:pPr>
            <w:r>
              <w:rPr>
                <w:rFonts w:eastAsia="Times New Roman" w:cs="Times New Roman"/>
                <w:sz w:val="20"/>
                <w:szCs w:val="20"/>
              </w:rPr>
              <w:t>Ballroom</w:t>
            </w:r>
          </w:p>
        </w:tc>
        <w:tc>
          <w:tcPr>
            <w:tcW w:w="1980" w:type="dxa"/>
          </w:tcPr>
          <w:p w:rsidR="00E9191D" w:rsidRDefault="00E9191D" w:rsidP="009E7943">
            <w:pPr>
              <w:jc w:val="center"/>
              <w:rPr>
                <w:rFonts w:eastAsia="Times New Roman" w:cs="Times New Roman"/>
                <w:sz w:val="20"/>
                <w:szCs w:val="20"/>
              </w:rPr>
            </w:pPr>
            <w:r>
              <w:rPr>
                <w:rFonts w:eastAsia="Times New Roman" w:cs="Times New Roman"/>
                <w:sz w:val="20"/>
                <w:szCs w:val="20"/>
              </w:rPr>
              <w:t xml:space="preserve">Dr. Joe Lubig, </w:t>
            </w:r>
          </w:p>
          <w:p w:rsidR="00E9191D" w:rsidRDefault="00E9191D" w:rsidP="009E7943">
            <w:pPr>
              <w:jc w:val="center"/>
              <w:rPr>
                <w:rFonts w:eastAsia="Times New Roman" w:cs="Times New Roman"/>
                <w:sz w:val="20"/>
                <w:szCs w:val="20"/>
              </w:rPr>
            </w:pPr>
            <w:r>
              <w:rPr>
                <w:rFonts w:eastAsia="Times New Roman" w:cs="Times New Roman"/>
                <w:sz w:val="20"/>
                <w:szCs w:val="20"/>
              </w:rPr>
              <w:t>NMU</w:t>
            </w:r>
          </w:p>
          <w:p w:rsidR="00E9191D" w:rsidRDefault="00E9191D" w:rsidP="00E9191D">
            <w:pPr>
              <w:rPr>
                <w:rFonts w:eastAsia="Times New Roman" w:cs="Times New Roman"/>
                <w:sz w:val="20"/>
                <w:szCs w:val="20"/>
              </w:rPr>
            </w:pPr>
          </w:p>
        </w:tc>
        <w:tc>
          <w:tcPr>
            <w:tcW w:w="5328" w:type="dxa"/>
          </w:tcPr>
          <w:p w:rsidR="00E9191D" w:rsidRPr="00E9191D" w:rsidRDefault="00E9191D" w:rsidP="00E9191D">
            <w:pPr>
              <w:rPr>
                <w:rFonts w:eastAsia="Times New Roman" w:cs="Times New Roman"/>
                <w:sz w:val="20"/>
                <w:szCs w:val="20"/>
              </w:rPr>
            </w:pPr>
            <w:r w:rsidRPr="00757BF0">
              <w:rPr>
                <w:rFonts w:eastAsia="Times New Roman" w:cs="Times New Roman"/>
                <w:b/>
                <w:sz w:val="20"/>
                <w:szCs w:val="20"/>
              </w:rPr>
              <w:t>You Can’t Fo</w:t>
            </w:r>
            <w:r>
              <w:rPr>
                <w:rFonts w:eastAsia="Times New Roman" w:cs="Times New Roman"/>
                <w:b/>
                <w:sz w:val="20"/>
                <w:szCs w:val="20"/>
              </w:rPr>
              <w:t>ol the Students.</w:t>
            </w:r>
            <w:r w:rsidRPr="00E9191D">
              <w:rPr>
                <w:rFonts w:eastAsia="Times New Roman" w:cs="Times New Roman"/>
                <w:b/>
                <w:sz w:val="20"/>
                <w:szCs w:val="20"/>
              </w:rPr>
              <w:t xml:space="preserve"> </w:t>
            </w:r>
            <w:r w:rsidRPr="00757BF0">
              <w:rPr>
                <w:rFonts w:eastAsia="Times New Roman" w:cs="Times New Roman"/>
                <w:b/>
                <w:sz w:val="20"/>
                <w:szCs w:val="20"/>
              </w:rPr>
              <w:t>Authentic Feedback from Those that Matter Most</w:t>
            </w:r>
            <w:r>
              <w:rPr>
                <w:rFonts w:eastAsia="Times New Roman" w:cs="Times New Roman"/>
                <w:b/>
                <w:sz w:val="20"/>
                <w:szCs w:val="20"/>
              </w:rPr>
              <w:t>:</w:t>
            </w:r>
            <w:r w:rsidRPr="00757BF0">
              <w:rPr>
                <w:rFonts w:eastAsia="Times New Roman" w:cs="Times New Roman"/>
                <w:sz w:val="20"/>
                <w:szCs w:val="20"/>
              </w:rPr>
              <w:t xml:space="preserve"> Translating field-based evaluation observation and evaluation instruments in ways that PK</w:t>
            </w:r>
            <w:r>
              <w:rPr>
                <w:rFonts w:eastAsia="Times New Roman" w:cs="Times New Roman"/>
                <w:sz w:val="20"/>
                <w:szCs w:val="20"/>
              </w:rPr>
              <w:t>-</w:t>
            </w:r>
            <w:r w:rsidRPr="00757BF0">
              <w:rPr>
                <w:rFonts w:eastAsia="Times New Roman" w:cs="Times New Roman"/>
                <w:sz w:val="20"/>
                <w:szCs w:val="20"/>
              </w:rPr>
              <w:t xml:space="preserve">12 students can use them in providing authentic feedback to our teacher candidates. </w:t>
            </w:r>
          </w:p>
        </w:tc>
      </w:tr>
      <w:tr w:rsidR="00E9191D" w:rsidRPr="005A45E9" w:rsidTr="009E7943">
        <w:tc>
          <w:tcPr>
            <w:tcW w:w="1008" w:type="dxa"/>
          </w:tcPr>
          <w:p w:rsidR="00E9191D" w:rsidRDefault="00E9191D" w:rsidP="009E7943">
            <w:pPr>
              <w:jc w:val="center"/>
              <w:rPr>
                <w:rFonts w:eastAsia="Times New Roman" w:cs="Times New Roman"/>
                <w:sz w:val="20"/>
                <w:szCs w:val="20"/>
              </w:rPr>
            </w:pPr>
            <w:r>
              <w:rPr>
                <w:rFonts w:eastAsia="Times New Roman" w:cs="Times New Roman"/>
                <w:sz w:val="20"/>
                <w:szCs w:val="20"/>
              </w:rPr>
              <w:t>3:00 pm</w:t>
            </w:r>
          </w:p>
        </w:tc>
        <w:tc>
          <w:tcPr>
            <w:tcW w:w="1260" w:type="dxa"/>
          </w:tcPr>
          <w:p w:rsidR="00E9191D" w:rsidRDefault="00E9191D" w:rsidP="009E7943">
            <w:pPr>
              <w:jc w:val="center"/>
              <w:rPr>
                <w:rFonts w:eastAsia="Times New Roman" w:cs="Times New Roman"/>
                <w:sz w:val="20"/>
                <w:szCs w:val="20"/>
              </w:rPr>
            </w:pPr>
            <w:r>
              <w:rPr>
                <w:rFonts w:eastAsia="Times New Roman" w:cs="Times New Roman"/>
                <w:sz w:val="20"/>
                <w:szCs w:val="20"/>
              </w:rPr>
              <w:t>Ballroom</w:t>
            </w:r>
          </w:p>
        </w:tc>
        <w:tc>
          <w:tcPr>
            <w:tcW w:w="1980" w:type="dxa"/>
          </w:tcPr>
          <w:p w:rsidR="00E9191D" w:rsidRDefault="00E9191D" w:rsidP="009E7943">
            <w:pPr>
              <w:jc w:val="center"/>
              <w:rPr>
                <w:rFonts w:eastAsia="Times New Roman" w:cs="Times New Roman"/>
                <w:sz w:val="20"/>
                <w:szCs w:val="20"/>
              </w:rPr>
            </w:pPr>
            <w:r>
              <w:rPr>
                <w:rFonts w:eastAsia="Times New Roman" w:cs="Times New Roman"/>
                <w:sz w:val="20"/>
                <w:szCs w:val="20"/>
              </w:rPr>
              <w:t>Dr. Ray Francis, CMU</w:t>
            </w:r>
          </w:p>
        </w:tc>
        <w:tc>
          <w:tcPr>
            <w:tcW w:w="5328" w:type="dxa"/>
          </w:tcPr>
          <w:p w:rsidR="00E9191D" w:rsidRPr="00757BF0" w:rsidRDefault="00E9191D" w:rsidP="00E9191D">
            <w:pPr>
              <w:rPr>
                <w:rFonts w:eastAsia="Times New Roman" w:cs="Times New Roman"/>
                <w:b/>
                <w:sz w:val="20"/>
                <w:szCs w:val="20"/>
              </w:rPr>
            </w:pPr>
            <w:r>
              <w:rPr>
                <w:rFonts w:eastAsia="Times New Roman" w:cs="Times New Roman"/>
                <w:b/>
                <w:sz w:val="20"/>
                <w:szCs w:val="20"/>
              </w:rPr>
              <w:t>Have we come full circle?</w:t>
            </w:r>
          </w:p>
        </w:tc>
      </w:tr>
      <w:tr w:rsidR="00E9191D" w:rsidRPr="005A45E9" w:rsidTr="009E7943">
        <w:tc>
          <w:tcPr>
            <w:tcW w:w="1008" w:type="dxa"/>
          </w:tcPr>
          <w:p w:rsidR="00E9191D" w:rsidRDefault="00E9191D" w:rsidP="009E7943">
            <w:pPr>
              <w:jc w:val="center"/>
              <w:rPr>
                <w:rFonts w:eastAsia="Times New Roman" w:cs="Times New Roman"/>
                <w:sz w:val="20"/>
                <w:szCs w:val="20"/>
              </w:rPr>
            </w:pPr>
            <w:r>
              <w:rPr>
                <w:rFonts w:eastAsia="Times New Roman" w:cs="Times New Roman"/>
                <w:sz w:val="20"/>
                <w:szCs w:val="20"/>
              </w:rPr>
              <w:t>3:15 pm</w:t>
            </w:r>
          </w:p>
        </w:tc>
        <w:tc>
          <w:tcPr>
            <w:tcW w:w="1260" w:type="dxa"/>
          </w:tcPr>
          <w:p w:rsidR="00E9191D" w:rsidRDefault="00E9191D" w:rsidP="009E7943">
            <w:pPr>
              <w:jc w:val="center"/>
              <w:rPr>
                <w:rFonts w:eastAsia="Times New Roman" w:cs="Times New Roman"/>
                <w:sz w:val="20"/>
                <w:szCs w:val="20"/>
              </w:rPr>
            </w:pPr>
          </w:p>
        </w:tc>
        <w:tc>
          <w:tcPr>
            <w:tcW w:w="1980" w:type="dxa"/>
          </w:tcPr>
          <w:p w:rsidR="00E9191D" w:rsidRDefault="00E9191D" w:rsidP="009E7943">
            <w:pPr>
              <w:jc w:val="center"/>
              <w:rPr>
                <w:rFonts w:eastAsia="Times New Roman" w:cs="Times New Roman"/>
                <w:sz w:val="20"/>
                <w:szCs w:val="20"/>
              </w:rPr>
            </w:pPr>
          </w:p>
        </w:tc>
        <w:tc>
          <w:tcPr>
            <w:tcW w:w="5328" w:type="dxa"/>
          </w:tcPr>
          <w:p w:rsidR="00E9191D" w:rsidRDefault="00E9191D" w:rsidP="00E9191D">
            <w:pPr>
              <w:rPr>
                <w:rFonts w:eastAsia="Times New Roman" w:cs="Times New Roman"/>
                <w:b/>
                <w:sz w:val="20"/>
                <w:szCs w:val="20"/>
              </w:rPr>
            </w:pPr>
            <w:r>
              <w:rPr>
                <w:rFonts w:eastAsia="Times New Roman" w:cs="Times New Roman"/>
                <w:b/>
                <w:sz w:val="20"/>
                <w:szCs w:val="20"/>
              </w:rPr>
              <w:t>Team time will be available</w:t>
            </w:r>
          </w:p>
        </w:tc>
      </w:tr>
    </w:tbl>
    <w:p w:rsidR="007D46D9" w:rsidRPr="00872321" w:rsidRDefault="007D46D9">
      <w:pPr>
        <w:rPr>
          <w:rFonts w:cs="Times New Roman"/>
          <w:sz w:val="20"/>
          <w:szCs w:val="20"/>
        </w:rPr>
      </w:pPr>
    </w:p>
    <w:sectPr w:rsidR="007D46D9" w:rsidRPr="00872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BF0"/>
    <w:rsid w:val="000003AF"/>
    <w:rsid w:val="00012993"/>
    <w:rsid w:val="00026C00"/>
    <w:rsid w:val="00030265"/>
    <w:rsid w:val="000321DE"/>
    <w:rsid w:val="00056A6A"/>
    <w:rsid w:val="00067BFF"/>
    <w:rsid w:val="00092B27"/>
    <w:rsid w:val="00096261"/>
    <w:rsid w:val="000A6AD8"/>
    <w:rsid w:val="000B6955"/>
    <w:rsid w:val="000D089C"/>
    <w:rsid w:val="000D0E76"/>
    <w:rsid w:val="000F4842"/>
    <w:rsid w:val="00106F8B"/>
    <w:rsid w:val="0011237B"/>
    <w:rsid w:val="001243D2"/>
    <w:rsid w:val="0013139D"/>
    <w:rsid w:val="00131AC0"/>
    <w:rsid w:val="001479C6"/>
    <w:rsid w:val="0016344D"/>
    <w:rsid w:val="00174C44"/>
    <w:rsid w:val="00177A46"/>
    <w:rsid w:val="00180570"/>
    <w:rsid w:val="0018544F"/>
    <w:rsid w:val="00185985"/>
    <w:rsid w:val="001A154D"/>
    <w:rsid w:val="001B4981"/>
    <w:rsid w:val="001D2EB6"/>
    <w:rsid w:val="001D5787"/>
    <w:rsid w:val="001D6851"/>
    <w:rsid w:val="001F1021"/>
    <w:rsid w:val="001F1AD7"/>
    <w:rsid w:val="001F775D"/>
    <w:rsid w:val="00204131"/>
    <w:rsid w:val="0021031C"/>
    <w:rsid w:val="00210FD5"/>
    <w:rsid w:val="002177C5"/>
    <w:rsid w:val="00222704"/>
    <w:rsid w:val="0022356F"/>
    <w:rsid w:val="00225E72"/>
    <w:rsid w:val="00242008"/>
    <w:rsid w:val="0024267B"/>
    <w:rsid w:val="002516F7"/>
    <w:rsid w:val="0025594C"/>
    <w:rsid w:val="002727F9"/>
    <w:rsid w:val="002750D7"/>
    <w:rsid w:val="00276BE3"/>
    <w:rsid w:val="002837D0"/>
    <w:rsid w:val="002A001F"/>
    <w:rsid w:val="002A0F0E"/>
    <w:rsid w:val="002A506C"/>
    <w:rsid w:val="002A5560"/>
    <w:rsid w:val="002B49DC"/>
    <w:rsid w:val="002C639A"/>
    <w:rsid w:val="002E2300"/>
    <w:rsid w:val="002E4B9C"/>
    <w:rsid w:val="002E642D"/>
    <w:rsid w:val="002E705D"/>
    <w:rsid w:val="0030278B"/>
    <w:rsid w:val="003156AA"/>
    <w:rsid w:val="003234C0"/>
    <w:rsid w:val="0033583E"/>
    <w:rsid w:val="00342515"/>
    <w:rsid w:val="00343413"/>
    <w:rsid w:val="00343516"/>
    <w:rsid w:val="00346CFD"/>
    <w:rsid w:val="003644BA"/>
    <w:rsid w:val="00370CB2"/>
    <w:rsid w:val="003810D4"/>
    <w:rsid w:val="0038292C"/>
    <w:rsid w:val="00393FEE"/>
    <w:rsid w:val="00396F46"/>
    <w:rsid w:val="003A54C8"/>
    <w:rsid w:val="003B5299"/>
    <w:rsid w:val="003D21B0"/>
    <w:rsid w:val="003E2CB2"/>
    <w:rsid w:val="003F27EA"/>
    <w:rsid w:val="0040343D"/>
    <w:rsid w:val="00411016"/>
    <w:rsid w:val="004260DF"/>
    <w:rsid w:val="00432396"/>
    <w:rsid w:val="00446748"/>
    <w:rsid w:val="00447488"/>
    <w:rsid w:val="00452309"/>
    <w:rsid w:val="00455E8A"/>
    <w:rsid w:val="00483687"/>
    <w:rsid w:val="0049579E"/>
    <w:rsid w:val="00497D63"/>
    <w:rsid w:val="004C018B"/>
    <w:rsid w:val="004C3281"/>
    <w:rsid w:val="004D5AD0"/>
    <w:rsid w:val="004D6F3A"/>
    <w:rsid w:val="004E323B"/>
    <w:rsid w:val="004F1657"/>
    <w:rsid w:val="004F4488"/>
    <w:rsid w:val="004F4BBD"/>
    <w:rsid w:val="0050575A"/>
    <w:rsid w:val="00512911"/>
    <w:rsid w:val="005164BA"/>
    <w:rsid w:val="0052266F"/>
    <w:rsid w:val="00525D08"/>
    <w:rsid w:val="00532FCB"/>
    <w:rsid w:val="0053350F"/>
    <w:rsid w:val="00544603"/>
    <w:rsid w:val="00546A82"/>
    <w:rsid w:val="00551455"/>
    <w:rsid w:val="005547B5"/>
    <w:rsid w:val="00565C67"/>
    <w:rsid w:val="00587389"/>
    <w:rsid w:val="005874D8"/>
    <w:rsid w:val="005962E0"/>
    <w:rsid w:val="005A22E5"/>
    <w:rsid w:val="005A45E9"/>
    <w:rsid w:val="005B064E"/>
    <w:rsid w:val="005B0759"/>
    <w:rsid w:val="005B652D"/>
    <w:rsid w:val="005B6782"/>
    <w:rsid w:val="005C60C7"/>
    <w:rsid w:val="005D1E4F"/>
    <w:rsid w:val="005E16D3"/>
    <w:rsid w:val="005E2431"/>
    <w:rsid w:val="005E6DDC"/>
    <w:rsid w:val="006011ED"/>
    <w:rsid w:val="00612171"/>
    <w:rsid w:val="00616029"/>
    <w:rsid w:val="00617584"/>
    <w:rsid w:val="0064333F"/>
    <w:rsid w:val="006465E1"/>
    <w:rsid w:val="00653B33"/>
    <w:rsid w:val="00655C17"/>
    <w:rsid w:val="006616B6"/>
    <w:rsid w:val="006A66F0"/>
    <w:rsid w:val="006A6938"/>
    <w:rsid w:val="006B1F4F"/>
    <w:rsid w:val="006B2B46"/>
    <w:rsid w:val="006B50C4"/>
    <w:rsid w:val="006C1B8F"/>
    <w:rsid w:val="006C5DCB"/>
    <w:rsid w:val="006D248C"/>
    <w:rsid w:val="006E31FC"/>
    <w:rsid w:val="006F1A3E"/>
    <w:rsid w:val="00701ACB"/>
    <w:rsid w:val="00724314"/>
    <w:rsid w:val="007335AE"/>
    <w:rsid w:val="00744DCD"/>
    <w:rsid w:val="00747C5F"/>
    <w:rsid w:val="00750D02"/>
    <w:rsid w:val="00752408"/>
    <w:rsid w:val="00757BF0"/>
    <w:rsid w:val="00761998"/>
    <w:rsid w:val="00780B75"/>
    <w:rsid w:val="00785EC8"/>
    <w:rsid w:val="007C3A27"/>
    <w:rsid w:val="007C5F65"/>
    <w:rsid w:val="007D0428"/>
    <w:rsid w:val="007D46D9"/>
    <w:rsid w:val="00803F7C"/>
    <w:rsid w:val="00804111"/>
    <w:rsid w:val="00815EFB"/>
    <w:rsid w:val="00832427"/>
    <w:rsid w:val="008349B9"/>
    <w:rsid w:val="00834E29"/>
    <w:rsid w:val="008405AA"/>
    <w:rsid w:val="00853A4E"/>
    <w:rsid w:val="008602F9"/>
    <w:rsid w:val="0086550D"/>
    <w:rsid w:val="00872321"/>
    <w:rsid w:val="00872BE8"/>
    <w:rsid w:val="0088579B"/>
    <w:rsid w:val="00893771"/>
    <w:rsid w:val="008A0D3B"/>
    <w:rsid w:val="008A2E9B"/>
    <w:rsid w:val="008C53A2"/>
    <w:rsid w:val="008C5620"/>
    <w:rsid w:val="008E0101"/>
    <w:rsid w:val="008E2EE2"/>
    <w:rsid w:val="008E501C"/>
    <w:rsid w:val="008E6848"/>
    <w:rsid w:val="008F0465"/>
    <w:rsid w:val="008F24D3"/>
    <w:rsid w:val="008F4197"/>
    <w:rsid w:val="008F61CE"/>
    <w:rsid w:val="008F733D"/>
    <w:rsid w:val="008F7619"/>
    <w:rsid w:val="00900668"/>
    <w:rsid w:val="00904069"/>
    <w:rsid w:val="009230D5"/>
    <w:rsid w:val="00944D86"/>
    <w:rsid w:val="009506CD"/>
    <w:rsid w:val="00953B27"/>
    <w:rsid w:val="00961E71"/>
    <w:rsid w:val="00965967"/>
    <w:rsid w:val="009663FA"/>
    <w:rsid w:val="00967B60"/>
    <w:rsid w:val="009906FB"/>
    <w:rsid w:val="00994600"/>
    <w:rsid w:val="00994C4D"/>
    <w:rsid w:val="009A76D3"/>
    <w:rsid w:val="009E15F7"/>
    <w:rsid w:val="009E7943"/>
    <w:rsid w:val="009F388F"/>
    <w:rsid w:val="009F42E5"/>
    <w:rsid w:val="00A055EA"/>
    <w:rsid w:val="00A06F5A"/>
    <w:rsid w:val="00A14F12"/>
    <w:rsid w:val="00A167C4"/>
    <w:rsid w:val="00A21440"/>
    <w:rsid w:val="00A27B70"/>
    <w:rsid w:val="00A349E6"/>
    <w:rsid w:val="00A422A3"/>
    <w:rsid w:val="00A5016C"/>
    <w:rsid w:val="00A50497"/>
    <w:rsid w:val="00A85DC4"/>
    <w:rsid w:val="00A902F2"/>
    <w:rsid w:val="00A96F56"/>
    <w:rsid w:val="00AB45A9"/>
    <w:rsid w:val="00AC3691"/>
    <w:rsid w:val="00AC6E37"/>
    <w:rsid w:val="00AE45C9"/>
    <w:rsid w:val="00AF45C0"/>
    <w:rsid w:val="00AF7404"/>
    <w:rsid w:val="00B010A2"/>
    <w:rsid w:val="00B03CE7"/>
    <w:rsid w:val="00B14C13"/>
    <w:rsid w:val="00B15C40"/>
    <w:rsid w:val="00B3381B"/>
    <w:rsid w:val="00B43846"/>
    <w:rsid w:val="00B466A6"/>
    <w:rsid w:val="00B574E5"/>
    <w:rsid w:val="00B62F87"/>
    <w:rsid w:val="00B73900"/>
    <w:rsid w:val="00B93D11"/>
    <w:rsid w:val="00B97F86"/>
    <w:rsid w:val="00BB1D53"/>
    <w:rsid w:val="00BC50D8"/>
    <w:rsid w:val="00BC66BC"/>
    <w:rsid w:val="00BC7195"/>
    <w:rsid w:val="00BD61F4"/>
    <w:rsid w:val="00BD6B5D"/>
    <w:rsid w:val="00BE236C"/>
    <w:rsid w:val="00BE262D"/>
    <w:rsid w:val="00C03AD9"/>
    <w:rsid w:val="00C24A41"/>
    <w:rsid w:val="00C2773C"/>
    <w:rsid w:val="00C3558B"/>
    <w:rsid w:val="00C43A05"/>
    <w:rsid w:val="00C44E12"/>
    <w:rsid w:val="00C510CC"/>
    <w:rsid w:val="00C56F2F"/>
    <w:rsid w:val="00C70A7E"/>
    <w:rsid w:val="00C77527"/>
    <w:rsid w:val="00C8340A"/>
    <w:rsid w:val="00C96F17"/>
    <w:rsid w:val="00CA64D2"/>
    <w:rsid w:val="00CB65D4"/>
    <w:rsid w:val="00CD7F86"/>
    <w:rsid w:val="00CF3E09"/>
    <w:rsid w:val="00CF4752"/>
    <w:rsid w:val="00D207C5"/>
    <w:rsid w:val="00D20993"/>
    <w:rsid w:val="00D22772"/>
    <w:rsid w:val="00D41CC8"/>
    <w:rsid w:val="00D42A61"/>
    <w:rsid w:val="00D5602A"/>
    <w:rsid w:val="00D75F52"/>
    <w:rsid w:val="00DA0ABF"/>
    <w:rsid w:val="00DD0833"/>
    <w:rsid w:val="00DD4A69"/>
    <w:rsid w:val="00DE6813"/>
    <w:rsid w:val="00DF0805"/>
    <w:rsid w:val="00E05934"/>
    <w:rsid w:val="00E11412"/>
    <w:rsid w:val="00E12F40"/>
    <w:rsid w:val="00E16582"/>
    <w:rsid w:val="00E2783B"/>
    <w:rsid w:val="00E33DF7"/>
    <w:rsid w:val="00E3452A"/>
    <w:rsid w:val="00E50ED1"/>
    <w:rsid w:val="00E51216"/>
    <w:rsid w:val="00E54C02"/>
    <w:rsid w:val="00E729DE"/>
    <w:rsid w:val="00E76090"/>
    <w:rsid w:val="00E820BF"/>
    <w:rsid w:val="00E9191D"/>
    <w:rsid w:val="00E9763E"/>
    <w:rsid w:val="00EA21EB"/>
    <w:rsid w:val="00EC7774"/>
    <w:rsid w:val="00ED35DA"/>
    <w:rsid w:val="00ED4E32"/>
    <w:rsid w:val="00EF532E"/>
    <w:rsid w:val="00EF5FC1"/>
    <w:rsid w:val="00F30735"/>
    <w:rsid w:val="00F30778"/>
    <w:rsid w:val="00F36551"/>
    <w:rsid w:val="00F433E8"/>
    <w:rsid w:val="00F43D8E"/>
    <w:rsid w:val="00F448AE"/>
    <w:rsid w:val="00F55B2C"/>
    <w:rsid w:val="00F565EE"/>
    <w:rsid w:val="00F600FC"/>
    <w:rsid w:val="00F658A1"/>
    <w:rsid w:val="00F66D8A"/>
    <w:rsid w:val="00F8714B"/>
    <w:rsid w:val="00F9619E"/>
    <w:rsid w:val="00FA40F2"/>
    <w:rsid w:val="00FC064D"/>
    <w:rsid w:val="00FC0C49"/>
    <w:rsid w:val="00FD2F54"/>
    <w:rsid w:val="00FD35EB"/>
    <w:rsid w:val="00FD6356"/>
    <w:rsid w:val="00FE7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7BF0"/>
    <w:pPr>
      <w:spacing w:before="100" w:beforeAutospacing="1" w:after="100" w:afterAutospacing="1" w:line="240" w:lineRule="auto"/>
    </w:pPr>
    <w:rPr>
      <w:rFonts w:eastAsia="Times New Roman" w:cs="Times New Roman"/>
      <w:szCs w:val="24"/>
    </w:rPr>
  </w:style>
  <w:style w:type="table" w:styleId="TableGrid">
    <w:name w:val="Table Grid"/>
    <w:basedOn w:val="TableNormal"/>
    <w:uiPriority w:val="59"/>
    <w:rsid w:val="00872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7BF0"/>
    <w:pPr>
      <w:spacing w:before="100" w:beforeAutospacing="1" w:after="100" w:afterAutospacing="1" w:line="240" w:lineRule="auto"/>
    </w:pPr>
    <w:rPr>
      <w:rFonts w:eastAsia="Times New Roman" w:cs="Times New Roman"/>
      <w:szCs w:val="24"/>
    </w:rPr>
  </w:style>
  <w:style w:type="table" w:styleId="TableGrid">
    <w:name w:val="Table Grid"/>
    <w:basedOn w:val="TableNormal"/>
    <w:uiPriority w:val="59"/>
    <w:rsid w:val="00872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7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Hope College</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Braschler</dc:creator>
  <cp:lastModifiedBy>Doug Braschler</cp:lastModifiedBy>
  <cp:revision>2</cp:revision>
  <cp:lastPrinted>2018-03-29T12:25:00Z</cp:lastPrinted>
  <dcterms:created xsi:type="dcterms:W3CDTF">2018-03-29T12:32:00Z</dcterms:created>
  <dcterms:modified xsi:type="dcterms:W3CDTF">2018-03-29T12:32:00Z</dcterms:modified>
</cp:coreProperties>
</file>